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3C5CD" w14:textId="77777777" w:rsidR="000E0E20" w:rsidRPr="000E0E20" w:rsidRDefault="000E0E20" w:rsidP="000E0E20">
      <w:pPr>
        <w:widowControl w:val="0"/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p w14:paraId="7648366A" w14:textId="77777777" w:rsidR="000E0E20" w:rsidRPr="000E0E20" w:rsidRDefault="000E0E20" w:rsidP="000E0E20">
      <w:pPr>
        <w:widowControl w:val="0"/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p w14:paraId="4B5C84C2" w14:textId="77777777" w:rsidR="000E0E20" w:rsidRPr="000E0E20" w:rsidRDefault="000E0E20" w:rsidP="000E0E20">
      <w:pPr>
        <w:widowControl w:val="0"/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p w14:paraId="375DD0E2" w14:textId="77777777" w:rsidR="000E0E20" w:rsidRPr="000E0E20" w:rsidRDefault="000E0E20" w:rsidP="000E0E20">
      <w:pPr>
        <w:widowControl w:val="0"/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p w14:paraId="25232FBE" w14:textId="77777777" w:rsidR="000E0E20" w:rsidRPr="000E0E20" w:rsidRDefault="000E0E20" w:rsidP="000E0E20">
      <w:pPr>
        <w:widowControl w:val="0"/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p w14:paraId="51EB43FE" w14:textId="77777777" w:rsidR="000E0E20" w:rsidRPr="000E0E20" w:rsidRDefault="000E0E20" w:rsidP="000E0E20">
      <w:pPr>
        <w:widowControl w:val="0"/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p w14:paraId="499C5B69" w14:textId="77777777" w:rsidR="000E0E20" w:rsidRPr="000E0E20" w:rsidRDefault="000E0E20" w:rsidP="000E0E20">
      <w:pPr>
        <w:widowControl w:val="0"/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p w14:paraId="0E6BB9D1" w14:textId="77777777" w:rsidR="000E0E20" w:rsidRPr="000E0E20" w:rsidRDefault="000E0E20" w:rsidP="000E0E20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3D63E644" wp14:editId="3C85910D">
            <wp:extent cx="629285" cy="6883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44544" w14:textId="77777777" w:rsidR="000E0E20" w:rsidRPr="000E0E20" w:rsidRDefault="000E0E20" w:rsidP="000E0E20">
      <w:pPr>
        <w:tabs>
          <w:tab w:val="center" w:pos="4819"/>
          <w:tab w:val="right" w:pos="9638"/>
        </w:tabs>
        <w:spacing w:after="0" w:line="192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it-IT"/>
        </w:rPr>
      </w:pPr>
      <w:r w:rsidRPr="000E0E20">
        <w:rPr>
          <w:rFonts w:ascii="English111 Adagio BT" w:eastAsia="Times New Roman" w:hAnsi="English111 Adagio BT" w:cs="Times New Roman"/>
          <w:sz w:val="52"/>
          <w:szCs w:val="52"/>
          <w:lang w:eastAsia="it-IT"/>
        </w:rPr>
        <w:t>Ministero dell’Istruzione, dell’Università e della Ricerca</w:t>
      </w:r>
    </w:p>
    <w:p w14:paraId="65A22056" w14:textId="77777777" w:rsidR="00125D59" w:rsidRDefault="00125D59" w:rsidP="00125D59">
      <w:pPr>
        <w:tabs>
          <w:tab w:val="center" w:pos="4819"/>
          <w:tab w:val="right" w:pos="9638"/>
        </w:tabs>
        <w:spacing w:after="0" w:line="192" w:lineRule="auto"/>
        <w:jc w:val="center"/>
        <w:rPr>
          <w:rFonts w:ascii="English111 Adagio BT" w:eastAsia="Times New Roman" w:hAnsi="English111 Adagio BT" w:cs="Times New Roman"/>
          <w:sz w:val="44"/>
          <w:szCs w:val="44"/>
          <w:lang w:eastAsia="it-IT"/>
        </w:rPr>
      </w:pPr>
      <w:r>
        <w:rPr>
          <w:rFonts w:ascii="English111 Adagio BT" w:eastAsia="Times New Roman" w:hAnsi="English111 Adagio BT" w:cs="Times New Roman"/>
          <w:sz w:val="44"/>
          <w:szCs w:val="44"/>
          <w:lang w:eastAsia="it-IT"/>
        </w:rPr>
        <w:t>Dipartimento per il sistema educativo di istruzione e formazione</w:t>
      </w:r>
    </w:p>
    <w:p w14:paraId="17BF6CE5" w14:textId="77777777" w:rsidR="000E0E20" w:rsidRPr="000E0E20" w:rsidRDefault="000E0E20" w:rsidP="000E0E20">
      <w:pPr>
        <w:spacing w:after="0" w:line="240" w:lineRule="auto"/>
        <w:jc w:val="center"/>
        <w:rPr>
          <w:rFonts w:ascii="Calibri" w:eastAsia="Times New Roman" w:hAnsi="Calibri" w:cs="Times New Roman"/>
          <w:b/>
          <w:sz w:val="44"/>
          <w:szCs w:val="44"/>
          <w:lang w:eastAsia="it-IT"/>
        </w:rPr>
      </w:pPr>
    </w:p>
    <w:p w14:paraId="25C14504" w14:textId="77777777" w:rsidR="000E0E20" w:rsidRPr="000E0E20" w:rsidRDefault="000E0E20" w:rsidP="000E0E20">
      <w:pPr>
        <w:spacing w:after="0" w:line="240" w:lineRule="auto"/>
        <w:jc w:val="center"/>
        <w:rPr>
          <w:rFonts w:ascii="Calibri" w:eastAsia="Times New Roman" w:hAnsi="Calibri" w:cs="Times New Roman"/>
          <w:b/>
          <w:sz w:val="44"/>
          <w:szCs w:val="44"/>
          <w:lang w:eastAsia="it-IT"/>
        </w:rPr>
      </w:pPr>
    </w:p>
    <w:p w14:paraId="02816A4C" w14:textId="77777777" w:rsidR="000E0E20" w:rsidRPr="000E0E20" w:rsidRDefault="000E0E20" w:rsidP="000E0E20">
      <w:pPr>
        <w:spacing w:after="0" w:line="240" w:lineRule="auto"/>
        <w:jc w:val="center"/>
        <w:rPr>
          <w:rFonts w:ascii="Calibri" w:eastAsia="Times New Roman" w:hAnsi="Calibri" w:cs="Times New Roman"/>
          <w:b/>
          <w:sz w:val="44"/>
          <w:szCs w:val="44"/>
          <w:lang w:eastAsia="it-IT"/>
        </w:rPr>
      </w:pPr>
    </w:p>
    <w:p w14:paraId="39D78FCB" w14:textId="77777777" w:rsidR="000E0E20" w:rsidRPr="000E0E20" w:rsidRDefault="000E0E20" w:rsidP="000E0E20">
      <w:pPr>
        <w:spacing w:after="0" w:line="240" w:lineRule="auto"/>
        <w:jc w:val="center"/>
        <w:rPr>
          <w:rFonts w:ascii="Calibri" w:eastAsia="Times New Roman" w:hAnsi="Calibri" w:cs="Times New Roman"/>
          <w:b/>
          <w:sz w:val="44"/>
          <w:szCs w:val="44"/>
          <w:lang w:eastAsia="it-IT"/>
        </w:rPr>
      </w:pPr>
      <w:r w:rsidRPr="000E0E20">
        <w:rPr>
          <w:rFonts w:ascii="Calibri" w:eastAsia="Times New Roman" w:hAnsi="Calibri" w:cs="Times New Roman"/>
          <w:b/>
          <w:sz w:val="44"/>
          <w:szCs w:val="44"/>
          <w:lang w:eastAsia="it-IT"/>
        </w:rPr>
        <w:t>ISTRUZIONE DEGLI ADULTI</w:t>
      </w:r>
    </w:p>
    <w:p w14:paraId="1DB442B5" w14:textId="77777777" w:rsidR="000E0E20" w:rsidRPr="000E0E20" w:rsidRDefault="000E0E20" w:rsidP="000E0E20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r w:rsidRPr="000E0E20">
        <w:rPr>
          <w:rFonts w:ascii="Calibri" w:eastAsia="Times New Roman" w:hAnsi="Calibri" w:cs="Times New Roman"/>
          <w:b/>
          <w:sz w:val="24"/>
          <w:szCs w:val="24"/>
          <w:lang w:eastAsia="it-IT"/>
        </w:rPr>
        <w:t>(D.P.R 263/2012)</w:t>
      </w:r>
    </w:p>
    <w:p w14:paraId="276FC9B6" w14:textId="77777777" w:rsidR="000E0E20" w:rsidRPr="000E0E20" w:rsidRDefault="000E0E20" w:rsidP="000E0E20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</w:p>
    <w:p w14:paraId="069A0830" w14:textId="77777777" w:rsidR="000E0E20" w:rsidRPr="000E0E20" w:rsidRDefault="000E0E20" w:rsidP="000E0E20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</w:p>
    <w:p w14:paraId="5E38CE56" w14:textId="77777777" w:rsidR="000E0E20" w:rsidRPr="000E0E20" w:rsidRDefault="000E0E20" w:rsidP="000E0E20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r w:rsidRPr="000E0E20">
        <w:rPr>
          <w:rFonts w:ascii="Calibri" w:eastAsia="Times New Roman" w:hAnsi="Calibri" w:cs="Times New Roman"/>
          <w:b/>
          <w:sz w:val="24"/>
          <w:szCs w:val="24"/>
          <w:lang w:eastAsia="it-IT"/>
        </w:rPr>
        <w:t>****</w:t>
      </w:r>
    </w:p>
    <w:p w14:paraId="44509C39" w14:textId="77777777" w:rsidR="000E0E20" w:rsidRPr="000E0E20" w:rsidRDefault="000E0E20" w:rsidP="000E0E20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</w:p>
    <w:p w14:paraId="63860E85" w14:textId="77777777" w:rsidR="000E0E20" w:rsidRPr="000E0E20" w:rsidRDefault="000E0E20" w:rsidP="000E0E20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</w:p>
    <w:p w14:paraId="28E80006" w14:textId="77777777" w:rsidR="000E0E20" w:rsidRPr="000E0E20" w:rsidRDefault="000E0E20" w:rsidP="000E0E20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</w:p>
    <w:p w14:paraId="6755BBBF" w14:textId="77777777" w:rsidR="000E0E20" w:rsidRPr="000E0E20" w:rsidRDefault="00E92E4E" w:rsidP="00E92E4E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r>
        <w:rPr>
          <w:rFonts w:ascii="Calibri" w:eastAsia="Times New Roman" w:hAnsi="Calibri" w:cs="Arial"/>
          <w:b/>
          <w:sz w:val="44"/>
          <w:szCs w:val="44"/>
          <w:lang w:eastAsia="it-IT"/>
        </w:rPr>
        <w:t xml:space="preserve">“ESAME DI STATO CONCLUSIVO DEI PERCORSI DI PRIMO LIVELLO – PRIMO PERIODO DIDATTICO </w:t>
      </w:r>
    </w:p>
    <w:p w14:paraId="5F1078DC" w14:textId="77777777" w:rsidR="000E0E20" w:rsidRPr="000E0E20" w:rsidRDefault="00E92E4E" w:rsidP="000E0E20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en-GB" w:eastAsia="it-IT"/>
        </w:rPr>
      </w:pPr>
      <w:r>
        <w:rPr>
          <w:rFonts w:ascii="Calibri" w:eastAsia="Times New Roman" w:hAnsi="Calibri" w:cs="Times New Roman"/>
          <w:b/>
          <w:sz w:val="24"/>
          <w:szCs w:val="24"/>
          <w:lang w:val="en-GB" w:eastAsia="it-IT"/>
        </w:rPr>
        <w:t>(Art.6</w:t>
      </w:r>
      <w:r w:rsidR="000E0E20" w:rsidRPr="000E0E20">
        <w:rPr>
          <w:rFonts w:ascii="Calibri" w:eastAsia="Times New Roman" w:hAnsi="Calibri" w:cs="Times New Roman"/>
          <w:b/>
          <w:sz w:val="24"/>
          <w:szCs w:val="24"/>
          <w:lang w:val="en-GB" w:eastAsia="it-IT"/>
        </w:rPr>
        <w:t>, D.P.R 263/2012)</w:t>
      </w:r>
    </w:p>
    <w:p w14:paraId="15F96E09" w14:textId="77777777" w:rsidR="000E0E20" w:rsidRPr="000E0E20" w:rsidRDefault="000E0E20" w:rsidP="000E0E20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en-GB" w:eastAsia="it-IT"/>
        </w:rPr>
      </w:pPr>
    </w:p>
    <w:p w14:paraId="1CFF0824" w14:textId="77777777" w:rsidR="000E0E20" w:rsidRPr="000E0E20" w:rsidRDefault="000E0E20" w:rsidP="000E0E20">
      <w:pPr>
        <w:widowControl w:val="0"/>
        <w:tabs>
          <w:tab w:val="left" w:pos="3765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40"/>
          <w:szCs w:val="40"/>
          <w:u w:val="single"/>
          <w:lang w:val="en-GB" w:eastAsia="it-IT"/>
        </w:rPr>
      </w:pPr>
    </w:p>
    <w:p w14:paraId="7EE821BE" w14:textId="77777777" w:rsidR="000E0E20" w:rsidRPr="000E0E20" w:rsidRDefault="000E0E20" w:rsidP="000E0E20">
      <w:pPr>
        <w:widowControl w:val="0"/>
        <w:tabs>
          <w:tab w:val="left" w:pos="3765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40"/>
          <w:szCs w:val="40"/>
          <w:u w:val="single"/>
          <w:lang w:val="en-GB" w:eastAsia="it-IT"/>
        </w:rPr>
      </w:pPr>
    </w:p>
    <w:p w14:paraId="2A637FF8" w14:textId="77777777" w:rsidR="000E0E20" w:rsidRPr="000E0E20" w:rsidRDefault="000E0E20" w:rsidP="000E0E20">
      <w:pPr>
        <w:widowControl w:val="0"/>
        <w:tabs>
          <w:tab w:val="left" w:pos="3765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40"/>
          <w:szCs w:val="40"/>
          <w:u w:val="single"/>
          <w:lang w:val="en-GB" w:eastAsia="it-IT"/>
        </w:rPr>
      </w:pPr>
    </w:p>
    <w:p w14:paraId="46311001" w14:textId="77777777" w:rsidR="000E0E20" w:rsidRPr="00767F76" w:rsidRDefault="000E0E20" w:rsidP="000E0E20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40"/>
          <w:szCs w:val="40"/>
          <w:lang w:val="en-US" w:eastAsia="it-IT"/>
        </w:rPr>
      </w:pPr>
      <w:r w:rsidRPr="00767F76">
        <w:rPr>
          <w:rFonts w:ascii="Calibri" w:eastAsia="Times New Roman" w:hAnsi="Calibri" w:cs="Times New Roman"/>
          <w:b/>
          <w:sz w:val="40"/>
          <w:szCs w:val="40"/>
          <w:lang w:val="en-US" w:eastAsia="it-IT"/>
        </w:rPr>
        <w:t>- ALLEGATI -</w:t>
      </w:r>
    </w:p>
    <w:p w14:paraId="633FD811" w14:textId="77777777" w:rsidR="000E0E20" w:rsidRPr="000E0E20" w:rsidRDefault="000E0E20" w:rsidP="000E0E20">
      <w:pPr>
        <w:tabs>
          <w:tab w:val="center" w:pos="4819"/>
          <w:tab w:val="right" w:pos="9638"/>
        </w:tabs>
        <w:spacing w:after="0" w:line="240" w:lineRule="auto"/>
        <w:jc w:val="right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r w:rsidRPr="00767F76">
        <w:rPr>
          <w:rFonts w:ascii="Calibri" w:eastAsia="Times New Roman" w:hAnsi="Calibri" w:cs="Times New Roman"/>
          <w:b/>
          <w:sz w:val="40"/>
          <w:szCs w:val="40"/>
          <w:lang w:val="en-US" w:eastAsia="it-IT"/>
        </w:rPr>
        <w:br w:type="page"/>
      </w:r>
      <w:r w:rsidRPr="000E0E20">
        <w:rPr>
          <w:rFonts w:ascii="Calibri" w:eastAsia="Times New Roman" w:hAnsi="Calibri" w:cs="Times New Roman"/>
          <w:b/>
          <w:sz w:val="24"/>
          <w:szCs w:val="24"/>
          <w:lang w:eastAsia="it-IT"/>
        </w:rPr>
        <w:lastRenderedPageBreak/>
        <w:t>Allegato 1</w:t>
      </w:r>
    </w:p>
    <w:p w14:paraId="2350FEFC" w14:textId="77777777" w:rsidR="000E0E20" w:rsidRPr="000E0E20" w:rsidRDefault="000E0E20" w:rsidP="000E0E20">
      <w:pPr>
        <w:widowControl w:val="0"/>
        <w:tabs>
          <w:tab w:val="left" w:pos="3765"/>
        </w:tabs>
        <w:spacing w:after="0" w:line="240" w:lineRule="auto"/>
        <w:jc w:val="right"/>
        <w:rPr>
          <w:rFonts w:ascii="Calibri" w:eastAsia="Times New Roman" w:hAnsi="Calibri" w:cs="Times New Roman"/>
          <w:b/>
          <w:sz w:val="24"/>
          <w:szCs w:val="24"/>
          <w:u w:val="single"/>
          <w:lang w:eastAsia="it-I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0E0E20" w:rsidRPr="000E0E20" w14:paraId="05A23632" w14:textId="77777777" w:rsidTr="001E3D20">
        <w:tc>
          <w:tcPr>
            <w:tcW w:w="9778" w:type="dxa"/>
            <w:shd w:val="clear" w:color="auto" w:fill="F3F3F3"/>
          </w:tcPr>
          <w:p w14:paraId="7552D838" w14:textId="77777777" w:rsidR="000E0E20" w:rsidRPr="000E0E20" w:rsidRDefault="000E0E20" w:rsidP="000E0E20">
            <w:pPr>
              <w:suppressAutoHyphens/>
              <w:autoSpaceDE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  <w:r w:rsidRPr="000E0E20">
              <w:rPr>
                <w:rFonts w:ascii="Calibri" w:eastAsia="Times New Roman" w:hAnsi="Calibri" w:cs="English111 Vivace BT"/>
                <w:color w:val="000000"/>
                <w:sz w:val="24"/>
                <w:szCs w:val="24"/>
                <w:lang w:eastAsia="ar-SA"/>
              </w:rPr>
              <w:br w:type="page"/>
            </w:r>
            <w:r w:rsidRPr="000E0E20">
              <w:rPr>
                <w:rFonts w:ascii="Calibri" w:eastAsia="Times New Roman" w:hAnsi="Calibri" w:cs="English111 Vivace BT"/>
                <w:color w:val="000000"/>
                <w:sz w:val="24"/>
                <w:szCs w:val="24"/>
                <w:lang w:eastAsia="ar-SA"/>
              </w:rPr>
              <w:br w:type="page"/>
            </w:r>
            <w:r w:rsidRPr="000E0E20"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  <w:br w:type="page"/>
            </w:r>
            <w:r w:rsidRPr="000E0E20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ab/>
            </w:r>
            <w:r w:rsidRPr="000E0E20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ab/>
              <w:t>Tab. A  Risultati di apprendimento al termine dei percorsi di istruzione di primo livello</w:t>
            </w:r>
          </w:p>
          <w:p w14:paraId="063DD1E9" w14:textId="77777777" w:rsidR="000E0E20" w:rsidRPr="000E0E20" w:rsidRDefault="000E0E20" w:rsidP="000E0E20">
            <w:pPr>
              <w:suppressAutoHyphens/>
              <w:autoSpaceDE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  <w:sz w:val="20"/>
                <w:szCs w:val="20"/>
                <w:lang w:eastAsia="ar-SA"/>
              </w:rPr>
            </w:pPr>
            <w:r w:rsidRPr="000E0E20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I risultati di apprendimento al termine dei percorsi di istruzione di primo livello sono da riferirsi al livello 2 del Quadro europeo delle qualifiche</w:t>
            </w:r>
            <w:r w:rsidRPr="000E0E20">
              <w:rPr>
                <w:rFonts w:ascii="Calibri" w:eastAsia="Times New Roman" w:hAnsi="Calibri" w:cs="Times New Roman"/>
                <w:b/>
                <w:sz w:val="20"/>
                <w:szCs w:val="20"/>
                <w:vertAlign w:val="superscript"/>
                <w:lang w:eastAsia="ar-SA"/>
              </w:rPr>
              <w:footnoteReference w:id="1"/>
            </w:r>
            <w:r w:rsidRPr="000E0E20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, così come definiti dai descrittori dell’allegato II alla RACCOMANDAZIONE DEL PARLAMENTO EUROPEO E DEL CONSIGLIO del 23 aprile 2008.</w:t>
            </w:r>
            <w:r w:rsidRPr="000E0E20">
              <w:rPr>
                <w:rFonts w:ascii="Calibri" w:eastAsia="Times New Roman" w:hAnsi="Calibri" w:cs="Times New Roman"/>
                <w:b/>
                <w:i/>
                <w:sz w:val="20"/>
                <w:szCs w:val="20"/>
                <w:lang w:eastAsia="ar-SA"/>
              </w:rPr>
              <w:t xml:space="preserve"> </w:t>
            </w:r>
          </w:p>
          <w:p w14:paraId="0CAA8AF9" w14:textId="77777777" w:rsidR="000E0E20" w:rsidRPr="000E0E20" w:rsidRDefault="000E0E20" w:rsidP="000E0E20">
            <w:pPr>
              <w:suppressAutoHyphens/>
              <w:autoSpaceDE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  <w:sz w:val="20"/>
                <w:szCs w:val="20"/>
                <w:lang w:eastAsia="ar-SA"/>
              </w:rPr>
            </w:pPr>
          </w:p>
        </w:tc>
      </w:tr>
      <w:tr w:rsidR="000E0E20" w:rsidRPr="000E0E20" w14:paraId="6A268ACC" w14:textId="77777777" w:rsidTr="001E3D20">
        <w:tc>
          <w:tcPr>
            <w:tcW w:w="9778" w:type="dxa"/>
            <w:shd w:val="clear" w:color="auto" w:fill="F3F3F3"/>
          </w:tcPr>
          <w:p w14:paraId="3B05D76F" w14:textId="77777777" w:rsidR="000E0E20" w:rsidRPr="000E0E20" w:rsidRDefault="000E0E20" w:rsidP="000E0E20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  <w:r w:rsidRPr="000E0E20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L’adulto al termine dei percorsi di primo livello è in grado di:</w:t>
            </w:r>
          </w:p>
        </w:tc>
      </w:tr>
      <w:tr w:rsidR="000E0E20" w:rsidRPr="000E0E20" w14:paraId="7E754DF6" w14:textId="77777777" w:rsidTr="001E3D20">
        <w:tc>
          <w:tcPr>
            <w:tcW w:w="9778" w:type="dxa"/>
            <w:shd w:val="clear" w:color="auto" w:fill="F3F3F3"/>
          </w:tcPr>
          <w:p w14:paraId="63A7AD44" w14:textId="77777777" w:rsidR="000E0E20" w:rsidRPr="000E0E20" w:rsidRDefault="000E0E20" w:rsidP="000E0E20">
            <w:pPr>
              <w:widowControl w:val="0"/>
              <w:shd w:val="clear" w:color="auto" w:fill="E0E0E0"/>
              <w:tabs>
                <w:tab w:val="left" w:pos="0"/>
              </w:tabs>
              <w:autoSpaceDE w:val="0"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Asse dei linguaggi</w:t>
            </w:r>
          </w:p>
          <w:p w14:paraId="32AEFEE4" w14:textId="77777777" w:rsidR="000E0E20" w:rsidRPr="000E0E20" w:rsidRDefault="000E0E20" w:rsidP="000E0E20">
            <w:pPr>
              <w:widowControl w:val="0"/>
              <w:tabs>
                <w:tab w:val="left" w:pos="0"/>
              </w:tabs>
              <w:autoSpaceDE w:val="0"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sz w:val="20"/>
                <w:szCs w:val="20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i/>
                <w:sz w:val="20"/>
                <w:szCs w:val="20"/>
                <w:lang w:eastAsia="it-IT"/>
              </w:rPr>
              <w:t xml:space="preserve">esprimere e interpretare in lingua italiana concetti, pensieri, sentimenti, fatti e opinioni in forma sia orale sia scritta;  interagire adeguatamente e in modo creativo sul piano linguistico in un’intera gamma di contesti culturali e sociali, quali istruzione e formazione, lavoro, vita domestica e tempo libero per avere relazione con gli altri, far crescere la consapevolezza di sé e della realtà, esercitare pienamente la cittadinanza;  comprendere, esprimere e interpretare in lingua inglese concetti, pensieri, sentimenti, fatti e opinioni in forma sia orale sia scritta in una gamma appropriata di contesti sociali e culturali, quali istruzione e formazione, lavoro, casa, tempo libero, a seconda dei desideri o delle esigenze individuali per facilitare, in contesti multiculturali, la mediazione e la comprensione delle altre culture, le relazioni interpersonali, la mobilità e le opportunità di studio e di lavoro; avere consapevolezza dell’importanza dell’espressione creativa di idee, esperienze ed emozioni in un’ampia varietà di mezzi di comunicazione, anche per ampliare la gamma di percezione e comunicazione; coltivare, attraverso un’accresciuta capacità estetica, forme di espressione creativa e fruire del patrimonio artistico e culturale, con attenzione per la tutela, la conservazione e la valorizzazione dei beni artistici ed ambientali; utilizzare con dimestichezza e spirito critico le tecnologie della società dell’informazione per il lavoro, il tempo libero e la comunicazione anche per arricchire le possibilità di accesso ai saperi, consentire la realizzazione di percorsi individuali di apprendimento, comunicazione interattiva, personale espressione creativa e opportunità di ricerca attiva del lavoro. </w:t>
            </w:r>
          </w:p>
        </w:tc>
      </w:tr>
      <w:tr w:rsidR="000E0E20" w:rsidRPr="000E0E20" w14:paraId="10E1D1AE" w14:textId="77777777" w:rsidTr="001E3D20">
        <w:tc>
          <w:tcPr>
            <w:tcW w:w="9778" w:type="dxa"/>
            <w:shd w:val="clear" w:color="auto" w:fill="F3F3F3"/>
          </w:tcPr>
          <w:p w14:paraId="753CCE1A" w14:textId="77777777" w:rsidR="000E0E20" w:rsidRPr="000E0E20" w:rsidRDefault="000E0E20" w:rsidP="000E0E20">
            <w:pPr>
              <w:widowControl w:val="0"/>
              <w:shd w:val="clear" w:color="auto" w:fill="E0E0E0"/>
              <w:tabs>
                <w:tab w:val="left" w:pos="0"/>
              </w:tabs>
              <w:autoSpaceDE w:val="0"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Asse storico-sociale</w:t>
            </w:r>
          </w:p>
          <w:p w14:paraId="38BB9F7A" w14:textId="77777777" w:rsidR="000E0E20" w:rsidRPr="000E0E20" w:rsidRDefault="000E0E20" w:rsidP="000E0E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sz w:val="20"/>
                <w:szCs w:val="20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i/>
                <w:sz w:val="20"/>
                <w:szCs w:val="20"/>
                <w:lang w:eastAsia="it-IT"/>
              </w:rPr>
              <w:t>cogliere nel presente, a partire dalla valorizzazione delle proprie esperienze e storie di vita, le radici e i diversi apporti del passato; interpretare le realtà territoriali attraverso il confronto fra aree geografiche, economiche e culturali diverse; individuare le strategie per orientarsi nel sistema socio-economico e per assumere responsabilmente comportamenti a tutela della persona, della collettività e dell’ambiente; partecipare in modo efficace e costruttivo alla vita sociale e lavorativa, in particolare alla vita in società sempre diversificate; risolvere i conflitti ove ciò sia necessario; partecipare appieno alla vita civile grazie alla conoscenza dei concetti e delle strutture sociopolitiche e all’impegno a una partecipazione attiva e democratica; interagire efficacemente con le dinamiche del mercato del lavoro materiale e immateriale; valorizzare la mobilità per tradurre in azione la progettualità individuale e la disposizione a pianificare il futuro.</w:t>
            </w:r>
          </w:p>
        </w:tc>
      </w:tr>
      <w:tr w:rsidR="000E0E20" w:rsidRPr="000E0E20" w14:paraId="18E848AF" w14:textId="77777777" w:rsidTr="001E3D20">
        <w:tc>
          <w:tcPr>
            <w:tcW w:w="9778" w:type="dxa"/>
            <w:shd w:val="clear" w:color="auto" w:fill="F3F3F3"/>
          </w:tcPr>
          <w:p w14:paraId="4235C931" w14:textId="77777777" w:rsidR="000E0E20" w:rsidRPr="000E0E20" w:rsidRDefault="000E0E20" w:rsidP="000E0E20">
            <w:pPr>
              <w:widowControl w:val="0"/>
              <w:shd w:val="clear" w:color="auto" w:fill="E0E0E0"/>
              <w:tabs>
                <w:tab w:val="left" w:pos="0"/>
              </w:tabs>
              <w:autoSpaceDE w:val="0"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Asse matematico</w:t>
            </w:r>
          </w:p>
          <w:p w14:paraId="2474337F" w14:textId="77777777" w:rsidR="000E0E20" w:rsidRPr="000E0E20" w:rsidRDefault="000E0E20" w:rsidP="000E0E20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eastAsia="Times New Roman" w:hAnsi="Calibri" w:cs="Times New Roman"/>
                <w:i/>
                <w:color w:val="FF0000"/>
                <w:sz w:val="20"/>
                <w:szCs w:val="20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i/>
                <w:sz w:val="20"/>
                <w:szCs w:val="20"/>
                <w:lang w:eastAsia="it-IT"/>
              </w:rPr>
              <w:t>sviluppare ed applicare il pensiero matematico per risolvere una serie di problemi in situazioni quotidiane; usare modelli matematici di pensiero (pensiero logico e spaziale) e di presentazione (formule, modelli, costrutti, grafici, carte) anche per sviluppare strategie atte ad analizzare più efficacemente i dati del reale; interagire in modo adeguato nei contesti sociali e lavorativi, anche per migliorare il livello culturale personale e per accedere a nuove modalità di conoscenza e, quindi, a nuovi saperi; applicare, anche mediante l’utilizzo di sussidi appropriati, i principi e i processi propri della matematica; seguire e vagliare le concatenazioni degli argomenti; cogliere le prove di certezza e validità e  orientarsi nel panorama della ricerca scientifica e tecnologica; leggere, interpretare e organizzare in modo personale i molteplici dati attinenti ai diversi settori della vita sociale ed economica, applicando le regole proprie di un settore della matematica (la statistica) ampiamente utilizzato nella comunicazione quotidiana e dai diversi media.</w:t>
            </w:r>
          </w:p>
        </w:tc>
      </w:tr>
      <w:tr w:rsidR="000E0E20" w:rsidRPr="000E0E20" w14:paraId="154D9118" w14:textId="77777777" w:rsidTr="001E3D20">
        <w:tc>
          <w:tcPr>
            <w:tcW w:w="9778" w:type="dxa"/>
            <w:shd w:val="clear" w:color="auto" w:fill="F3F3F3"/>
          </w:tcPr>
          <w:p w14:paraId="2239283C" w14:textId="77777777" w:rsidR="000E0E20" w:rsidRPr="000E0E20" w:rsidRDefault="000E0E20" w:rsidP="000E0E20">
            <w:pPr>
              <w:widowControl w:val="0"/>
              <w:shd w:val="clear" w:color="auto" w:fill="E0E0E0"/>
              <w:tabs>
                <w:tab w:val="left" w:pos="0"/>
              </w:tabs>
              <w:autoSpaceDE w:val="0"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Asse scientifico-tecnologico</w:t>
            </w:r>
          </w:p>
          <w:p w14:paraId="05C9444A" w14:textId="77777777" w:rsidR="000E0E20" w:rsidRPr="000E0E20" w:rsidRDefault="000E0E20" w:rsidP="000E0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sz w:val="20"/>
                <w:szCs w:val="20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i/>
                <w:sz w:val="20"/>
                <w:szCs w:val="20"/>
                <w:lang w:eastAsia="it-IT"/>
              </w:rPr>
              <w:t>usare l'insieme delle conoscenze e delle metodologie possedute per spiegare il mondo che ci circonda sapendo identificare le problematiche e traendo conclusioni che siano basate su fatti comprovati; applicare le conoscenze in campo tecnologico e la relativa metodologia per dare risposta ai desideri o bisogni avvertiti dagli esseri umani; comprendere i cambiamenti determinati dall’attività umana e accrescere la consapevolezza della responsabilità di ciascun cittadino; acquisire atteggiamenti, metodi e tecniche indispensabili alla modellizzazione ed alla comprensione della realtà intesa nel suo significato più lato di molteplicità, complessità, trasformabilità; adottare strategie di indagine, procedure sperimentali e linguaggi specifici anche al fine di valutare l’impatto sulla realtà concreta di applicazioni tecnologiche specifiche.</w:t>
            </w:r>
          </w:p>
        </w:tc>
      </w:tr>
    </w:tbl>
    <w:p w14:paraId="5BC400C3" w14:textId="77777777" w:rsidR="000E0E20" w:rsidRPr="000E0E20" w:rsidRDefault="000E0E20" w:rsidP="000E0E20">
      <w:pPr>
        <w:widowControl w:val="0"/>
        <w:tabs>
          <w:tab w:val="left" w:pos="3765"/>
        </w:tabs>
        <w:spacing w:after="0" w:line="240" w:lineRule="auto"/>
        <w:jc w:val="right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r w:rsidRPr="000E0E20">
        <w:rPr>
          <w:rFonts w:ascii="Calibri" w:eastAsia="Times New Roman" w:hAnsi="Calibri" w:cs="Times New Roman"/>
          <w:b/>
          <w:sz w:val="24"/>
          <w:szCs w:val="24"/>
          <w:lang w:eastAsia="it-IT"/>
        </w:rPr>
        <w:lastRenderedPageBreak/>
        <w:t>Allegato 2</w:t>
      </w:r>
    </w:p>
    <w:p w14:paraId="095E17C7" w14:textId="77777777" w:rsidR="000E0E20" w:rsidRPr="000E0E20" w:rsidRDefault="000E0E20" w:rsidP="000E0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9C2E616" w14:textId="77777777" w:rsidR="000E0E20" w:rsidRPr="000E0E20" w:rsidRDefault="000E0E20" w:rsidP="000E0E20">
      <w:pPr>
        <w:widowControl w:val="0"/>
        <w:tabs>
          <w:tab w:val="left" w:pos="3765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u w:val="single"/>
          <w:lang w:eastAsia="it-IT"/>
        </w:rPr>
      </w:pPr>
      <w:r w:rsidRPr="000E0E20">
        <w:rPr>
          <w:rFonts w:ascii="Calibri" w:eastAsia="Times New Roman" w:hAnsi="Calibri" w:cs="Times New Roman"/>
          <w:b/>
          <w:sz w:val="28"/>
          <w:szCs w:val="28"/>
          <w:u w:val="single"/>
          <w:lang w:eastAsia="it-IT"/>
        </w:rPr>
        <w:t>Allegato A.1</w:t>
      </w:r>
    </w:p>
    <w:p w14:paraId="4501CE0E" w14:textId="77777777" w:rsidR="000E0E20" w:rsidRPr="000E0E20" w:rsidRDefault="000E0E20" w:rsidP="000E0E2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NewRomanPSMT"/>
          <w:b/>
          <w:sz w:val="28"/>
          <w:szCs w:val="28"/>
          <w:lang w:eastAsia="it-IT"/>
        </w:rPr>
      </w:pPr>
      <w:r w:rsidRPr="000E0E20">
        <w:rPr>
          <w:rFonts w:ascii="Calibri" w:eastAsia="Times New Roman" w:hAnsi="Calibri" w:cs="TimesNewRomanPSMT"/>
          <w:b/>
          <w:sz w:val="28"/>
          <w:szCs w:val="28"/>
          <w:lang w:eastAsia="it-IT"/>
        </w:rPr>
        <w:t xml:space="preserve">Percorsi di istruzione di primo livello –  primo periodo didattico </w:t>
      </w:r>
    </w:p>
    <w:p w14:paraId="714AD6DC" w14:textId="77777777" w:rsidR="000E0E20" w:rsidRPr="000E0E20" w:rsidRDefault="000E0E20" w:rsidP="000E0E20">
      <w:pPr>
        <w:suppressAutoHyphens/>
        <w:autoSpaceDE w:val="0"/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ar-SA"/>
        </w:rPr>
      </w:pPr>
      <w:r w:rsidRPr="000E0E20">
        <w:rPr>
          <w:rFonts w:ascii="Calibri" w:eastAsia="Times New Roman" w:hAnsi="Calibri" w:cs="Times New Roman"/>
          <w:b/>
          <w:sz w:val="28"/>
          <w:szCs w:val="28"/>
          <w:lang w:eastAsia="ar-SA"/>
        </w:rPr>
        <w:t xml:space="preserve">Declinazione dei risultati di apprendimento in </w:t>
      </w:r>
    </w:p>
    <w:p w14:paraId="5F21A5B7" w14:textId="77777777" w:rsidR="000E0E20" w:rsidRPr="000E0E20" w:rsidRDefault="000E0E20" w:rsidP="000E0E20">
      <w:pPr>
        <w:suppressAutoHyphens/>
        <w:autoSpaceDE w:val="0"/>
        <w:spacing w:after="0" w:line="240" w:lineRule="auto"/>
        <w:jc w:val="center"/>
        <w:rPr>
          <w:rFonts w:ascii="Calibri" w:eastAsia="Times New Roman" w:hAnsi="Calibri" w:cs="TimesNewRomanPSMT"/>
          <w:sz w:val="24"/>
          <w:szCs w:val="24"/>
          <w:lang w:eastAsia="ar-SA"/>
        </w:rPr>
      </w:pPr>
      <w:r w:rsidRPr="000E0E20">
        <w:rPr>
          <w:rFonts w:ascii="Calibri" w:eastAsia="Times New Roman" w:hAnsi="Calibri" w:cs="Times New Roman"/>
          <w:b/>
          <w:sz w:val="28"/>
          <w:szCs w:val="28"/>
          <w:lang w:eastAsia="ar-SA"/>
        </w:rPr>
        <w:t>competenze, conoscenze e abilità</w:t>
      </w:r>
    </w:p>
    <w:p w14:paraId="28DF379F" w14:textId="77777777" w:rsidR="000E0E20" w:rsidRPr="000E0E20" w:rsidRDefault="000E0E20" w:rsidP="000E0E2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NewRomanPSMT"/>
          <w:b/>
          <w:sz w:val="24"/>
          <w:szCs w:val="24"/>
          <w:lang w:eastAsia="it-IT"/>
        </w:rPr>
      </w:pPr>
    </w:p>
    <w:tbl>
      <w:tblPr>
        <w:tblW w:w="0" w:type="auto"/>
        <w:tblInd w:w="360" w:type="dxa"/>
        <w:tblLook w:val="01E0" w:firstRow="1" w:lastRow="1" w:firstColumn="1" w:lastColumn="1" w:noHBand="0" w:noVBand="0"/>
      </w:tblPr>
      <w:tblGrid>
        <w:gridCol w:w="9278"/>
      </w:tblGrid>
      <w:tr w:rsidR="000E0E20" w:rsidRPr="000E0E20" w14:paraId="0388A104" w14:textId="77777777" w:rsidTr="001E3D20">
        <w:tc>
          <w:tcPr>
            <w:tcW w:w="9494" w:type="dxa"/>
            <w:shd w:val="clear" w:color="auto" w:fill="E6E6E6"/>
          </w:tcPr>
          <w:p w14:paraId="166595F2" w14:textId="77777777" w:rsidR="000E0E20" w:rsidRPr="000E0E20" w:rsidRDefault="000E0E20" w:rsidP="000E0E20">
            <w:pPr>
              <w:widowControl w:val="0"/>
              <w:tabs>
                <w:tab w:val="left" w:pos="3765"/>
              </w:tabs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  <w:br w:type="page"/>
            </w:r>
            <w:r w:rsidRPr="000E0E20"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  <w:br w:type="page"/>
            </w:r>
            <w:r w:rsidRPr="000E0E20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ab/>
              <w:t>COMPETENZE</w:t>
            </w:r>
          </w:p>
          <w:p w14:paraId="52362DD2" w14:textId="77777777" w:rsidR="000E0E20" w:rsidRPr="000E0E20" w:rsidRDefault="000E0E20" w:rsidP="000E0E20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FF"/>
                <w:sz w:val="20"/>
                <w:szCs w:val="20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A CONCLUSIONE DEL 1° PERIODO DIDATTICO DEL 1° LIVELLO*</w:t>
            </w:r>
          </w:p>
        </w:tc>
      </w:tr>
      <w:tr w:rsidR="000E0E20" w:rsidRPr="000E0E20" w14:paraId="2DF76F8C" w14:textId="77777777" w:rsidTr="001E3D20">
        <w:tc>
          <w:tcPr>
            <w:tcW w:w="9494" w:type="dxa"/>
            <w:shd w:val="clear" w:color="auto" w:fill="F3F3F3"/>
          </w:tcPr>
          <w:p w14:paraId="2B95D41F" w14:textId="77777777" w:rsidR="000E0E20" w:rsidRPr="000E0E20" w:rsidRDefault="000E0E20" w:rsidP="000E0E2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Interagire oralmente in maniera efficace e collaborativa con un registro linguistico appropriato alle diverse situazioni comunicative.</w:t>
            </w:r>
          </w:p>
        </w:tc>
      </w:tr>
      <w:tr w:rsidR="000E0E20" w:rsidRPr="000E0E20" w14:paraId="0D90B8D4" w14:textId="77777777" w:rsidTr="001E3D20">
        <w:tc>
          <w:tcPr>
            <w:tcW w:w="9494" w:type="dxa"/>
            <w:shd w:val="clear" w:color="auto" w:fill="F3F3F3"/>
          </w:tcPr>
          <w:p w14:paraId="087F0FE0" w14:textId="77777777" w:rsidR="000E0E20" w:rsidRPr="000E0E20" w:rsidRDefault="000E0E20" w:rsidP="000E0E2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Leggere, comprendere ed interpretare testi scritti di vario tipo.</w:t>
            </w:r>
          </w:p>
        </w:tc>
      </w:tr>
      <w:tr w:rsidR="000E0E20" w:rsidRPr="000E0E20" w14:paraId="5B6A399D" w14:textId="77777777" w:rsidTr="001E3D20">
        <w:tc>
          <w:tcPr>
            <w:tcW w:w="9494" w:type="dxa"/>
            <w:shd w:val="clear" w:color="auto" w:fill="F3F3F3"/>
          </w:tcPr>
          <w:p w14:paraId="040F5631" w14:textId="77777777" w:rsidR="000E0E20" w:rsidRPr="000E0E20" w:rsidRDefault="000E0E20" w:rsidP="000E0E2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Produrre testi di vario tipo adeguati ai diversi contesti.</w:t>
            </w:r>
          </w:p>
        </w:tc>
      </w:tr>
      <w:tr w:rsidR="000E0E20" w:rsidRPr="000E0E20" w14:paraId="1BDE0D79" w14:textId="77777777" w:rsidTr="001E3D20">
        <w:tc>
          <w:tcPr>
            <w:tcW w:w="9494" w:type="dxa"/>
            <w:shd w:val="clear" w:color="auto" w:fill="F3F3F3"/>
          </w:tcPr>
          <w:p w14:paraId="1531357F" w14:textId="77777777" w:rsidR="000E0E20" w:rsidRPr="000E0E20" w:rsidRDefault="000E0E20" w:rsidP="000E0E2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Riconoscere e descrivere i beni del patrimonio artistico e culturale anche ai fini della tutela e conservazione.</w:t>
            </w:r>
          </w:p>
        </w:tc>
      </w:tr>
      <w:tr w:rsidR="000E0E20" w:rsidRPr="000E0E20" w14:paraId="10A5DE8C" w14:textId="77777777" w:rsidTr="001E3D20">
        <w:tc>
          <w:tcPr>
            <w:tcW w:w="9494" w:type="dxa"/>
            <w:shd w:val="clear" w:color="auto" w:fill="F3F3F3"/>
          </w:tcPr>
          <w:p w14:paraId="30B7A79C" w14:textId="77777777" w:rsidR="000E0E20" w:rsidRPr="000E0E20" w:rsidRDefault="000E0E20" w:rsidP="000E0E2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Utilizzare le tecnologie dell’informazione per ricercare e analizzare dati e informazioni.</w:t>
            </w:r>
          </w:p>
        </w:tc>
      </w:tr>
      <w:tr w:rsidR="000E0E20" w:rsidRPr="000E0E20" w14:paraId="1EAFFFE6" w14:textId="77777777" w:rsidTr="001E3D20">
        <w:tc>
          <w:tcPr>
            <w:tcW w:w="9494" w:type="dxa"/>
            <w:shd w:val="clear" w:color="auto" w:fill="F3F3F3"/>
          </w:tcPr>
          <w:p w14:paraId="4657504A" w14:textId="77777777" w:rsidR="000E0E20" w:rsidRPr="000E0E20" w:rsidRDefault="000E0E20" w:rsidP="000E0E2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Comprendere gli aspetti culturali e comunicativi dei linguaggi non verbali.</w:t>
            </w:r>
          </w:p>
        </w:tc>
      </w:tr>
      <w:tr w:rsidR="000E0E20" w:rsidRPr="000E0E20" w14:paraId="106154FC" w14:textId="77777777" w:rsidTr="001E3D20">
        <w:tc>
          <w:tcPr>
            <w:tcW w:w="9494" w:type="dxa"/>
            <w:shd w:val="clear" w:color="auto" w:fill="F3F3F3"/>
          </w:tcPr>
          <w:p w14:paraId="60F8EC4D" w14:textId="77777777" w:rsidR="000E0E20" w:rsidRPr="000E0E20" w:rsidRDefault="000E0E20" w:rsidP="000E0E2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Utilizzare la lingua inglese</w:t>
            </w:r>
            <w:r w:rsidRPr="000E0E20">
              <w:rPr>
                <w:rFonts w:ascii="Calibri" w:eastAsia="Times New Roman" w:hAnsi="Calibri" w:cs="Times New Roman"/>
                <w:b/>
                <w:bCs/>
                <w:color w:val="0000FF"/>
                <w:sz w:val="20"/>
                <w:szCs w:val="20"/>
                <w:lang w:eastAsia="it-IT"/>
              </w:rPr>
              <w:t xml:space="preserve"> </w:t>
            </w:r>
            <w:r w:rsidRPr="000E0E2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per i principali scopi comunicativi riferiti ad aspetti del proprio vissuto e del proprio ambiente.**</w:t>
            </w:r>
          </w:p>
          <w:p w14:paraId="488E2655" w14:textId="77777777" w:rsidR="000E0E20" w:rsidRPr="000E0E20" w:rsidRDefault="000E0E20" w:rsidP="000E0E2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Comprendere e utilizzare una seconda lingua comunitaria in scambi di informazioni semplici e diretti su argomenti familiari e abituali. ***</w:t>
            </w:r>
          </w:p>
        </w:tc>
      </w:tr>
      <w:tr w:rsidR="000E0E20" w:rsidRPr="000E0E20" w14:paraId="612D9C4D" w14:textId="77777777" w:rsidTr="001E3D20">
        <w:tc>
          <w:tcPr>
            <w:tcW w:w="9494" w:type="dxa"/>
            <w:shd w:val="clear" w:color="auto" w:fill="F3F3F3"/>
          </w:tcPr>
          <w:p w14:paraId="010613AE" w14:textId="77777777" w:rsidR="000E0E20" w:rsidRPr="000E0E20" w:rsidRDefault="000E0E20" w:rsidP="000E0E2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Orientarsi nella complessità del presente utilizzando la comprensione dei fatti storici, geografici e sociali del passato, anche al fine di confrontarsi con opinioni e culture diverse.</w:t>
            </w:r>
          </w:p>
        </w:tc>
      </w:tr>
      <w:tr w:rsidR="000E0E20" w:rsidRPr="000E0E20" w14:paraId="726CF0E4" w14:textId="77777777" w:rsidTr="001E3D20">
        <w:tc>
          <w:tcPr>
            <w:tcW w:w="9494" w:type="dxa"/>
            <w:shd w:val="clear" w:color="auto" w:fill="F3F3F3"/>
          </w:tcPr>
          <w:p w14:paraId="2DD2289E" w14:textId="77777777" w:rsidR="000E0E20" w:rsidRPr="000E0E20" w:rsidRDefault="000E0E20" w:rsidP="000E0E2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Analizzare sistemi territoriali vicini e lontani nello spazio e nel tempo per valutare gli effetti dell’azione dell’uomo.</w:t>
            </w:r>
          </w:p>
        </w:tc>
      </w:tr>
      <w:tr w:rsidR="000E0E20" w:rsidRPr="000E0E20" w14:paraId="4BD30720" w14:textId="77777777" w:rsidTr="001E3D20">
        <w:tc>
          <w:tcPr>
            <w:tcW w:w="9494" w:type="dxa"/>
            <w:shd w:val="clear" w:color="auto" w:fill="F3F3F3"/>
          </w:tcPr>
          <w:p w14:paraId="58623D35" w14:textId="77777777" w:rsidR="000E0E20" w:rsidRPr="000E0E20" w:rsidRDefault="000E0E20" w:rsidP="000E0E2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Leggere e interpretare le trasformazioni del mondo del lavoro.</w:t>
            </w:r>
          </w:p>
        </w:tc>
      </w:tr>
      <w:tr w:rsidR="000E0E20" w:rsidRPr="000E0E20" w14:paraId="1C70FBF3" w14:textId="77777777" w:rsidTr="001E3D20">
        <w:tc>
          <w:tcPr>
            <w:tcW w:w="9494" w:type="dxa"/>
            <w:shd w:val="clear" w:color="auto" w:fill="F3F3F3"/>
          </w:tcPr>
          <w:p w14:paraId="79C52D8A" w14:textId="77777777" w:rsidR="000E0E20" w:rsidRPr="000E0E20" w:rsidRDefault="000E0E20" w:rsidP="000E0E2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Esercitare la cittadinanza attiva come espressione dei principi di legalità, solidarietà e partecipazione democratica.</w:t>
            </w:r>
          </w:p>
        </w:tc>
      </w:tr>
      <w:tr w:rsidR="000E0E20" w:rsidRPr="000E0E20" w14:paraId="4A5BCDE3" w14:textId="77777777" w:rsidTr="001E3D20">
        <w:tc>
          <w:tcPr>
            <w:tcW w:w="9494" w:type="dxa"/>
            <w:shd w:val="clear" w:color="auto" w:fill="F3F3F3"/>
          </w:tcPr>
          <w:p w14:paraId="357E53A6" w14:textId="77777777" w:rsidR="000E0E20" w:rsidRPr="000E0E20" w:rsidRDefault="000E0E20" w:rsidP="000E0E2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Operare con i numeri interi e razionali padroneggiandone scrittura e proprietà formali.</w:t>
            </w:r>
          </w:p>
        </w:tc>
      </w:tr>
      <w:tr w:rsidR="000E0E20" w:rsidRPr="000E0E20" w14:paraId="0C1B5607" w14:textId="77777777" w:rsidTr="001E3D20">
        <w:tc>
          <w:tcPr>
            <w:tcW w:w="9494" w:type="dxa"/>
            <w:shd w:val="clear" w:color="auto" w:fill="F3F3F3"/>
          </w:tcPr>
          <w:p w14:paraId="3EF65B5A" w14:textId="77777777" w:rsidR="000E0E20" w:rsidRPr="000E0E20" w:rsidRDefault="000E0E20" w:rsidP="000E0E20">
            <w:pPr>
              <w:widowControl w:val="0"/>
              <w:numPr>
                <w:ilvl w:val="0"/>
                <w:numId w:val="1"/>
              </w:numPr>
              <w:tabs>
                <w:tab w:val="left" w:pos="406"/>
              </w:tabs>
              <w:snapToGri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Riconoscere e confrontare figure geometriche del piano e dello spazio individuando invarianti e relazioni.</w:t>
            </w:r>
          </w:p>
        </w:tc>
      </w:tr>
      <w:tr w:rsidR="000E0E20" w:rsidRPr="000E0E20" w14:paraId="5494CB12" w14:textId="77777777" w:rsidTr="001E3D20">
        <w:tc>
          <w:tcPr>
            <w:tcW w:w="9494" w:type="dxa"/>
            <w:shd w:val="clear" w:color="auto" w:fill="F3F3F3"/>
          </w:tcPr>
          <w:p w14:paraId="0FC00537" w14:textId="77777777" w:rsidR="000E0E20" w:rsidRPr="000E0E20" w:rsidRDefault="000E0E20" w:rsidP="000E0E2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Registrare, ordinare, correlare dati e rappresentarli anche valutando la probabilità di un evento.</w:t>
            </w:r>
          </w:p>
        </w:tc>
      </w:tr>
      <w:tr w:rsidR="000E0E20" w:rsidRPr="000E0E20" w14:paraId="7A1E2D29" w14:textId="77777777" w:rsidTr="001E3D20">
        <w:tc>
          <w:tcPr>
            <w:tcW w:w="9494" w:type="dxa"/>
            <w:shd w:val="clear" w:color="auto" w:fill="F3F3F3"/>
          </w:tcPr>
          <w:p w14:paraId="6B3F654D" w14:textId="77777777" w:rsidR="000E0E20" w:rsidRPr="000E0E20" w:rsidRDefault="000E0E20" w:rsidP="000E0E2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/>
                <w:color w:val="231F20"/>
                <w:sz w:val="20"/>
                <w:szCs w:val="20"/>
                <w:lang w:eastAsia="it-IT"/>
              </w:rPr>
              <w:t>Affrontare situazioni problematiche traducendole in termini matematici, sviluppando correttamente il procedimento risolutivo e verificando l’attendibilità dei risultati.</w:t>
            </w:r>
          </w:p>
        </w:tc>
      </w:tr>
      <w:tr w:rsidR="000E0E20" w:rsidRPr="000E0E20" w14:paraId="0364E2BB" w14:textId="77777777" w:rsidTr="001E3D20">
        <w:tc>
          <w:tcPr>
            <w:tcW w:w="9494" w:type="dxa"/>
            <w:shd w:val="clear" w:color="auto" w:fill="F3F3F3"/>
          </w:tcPr>
          <w:p w14:paraId="72B77733" w14:textId="77777777" w:rsidR="000E0E20" w:rsidRPr="000E0E20" w:rsidRDefault="000E0E20" w:rsidP="000E0E2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Osservare, analizzare e descrivere fenomeni appartenenti alla realtà naturale e artificiale.</w:t>
            </w:r>
          </w:p>
        </w:tc>
      </w:tr>
      <w:tr w:rsidR="000E0E20" w:rsidRPr="000E0E20" w14:paraId="47BDB132" w14:textId="77777777" w:rsidTr="001E3D20">
        <w:tc>
          <w:tcPr>
            <w:tcW w:w="9494" w:type="dxa"/>
            <w:shd w:val="clear" w:color="auto" w:fill="F3F3F3"/>
          </w:tcPr>
          <w:p w14:paraId="505AD582" w14:textId="77777777" w:rsidR="000E0E20" w:rsidRPr="000E0E20" w:rsidRDefault="000E0E20" w:rsidP="000E0E2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Analizzare la rete di relazioni tra esseri viventi e tra viventi e ambiente, individuando anche le interazioni ai vari livelli e negli specifici contesti ambientali dell’organizzazione biologica.</w:t>
            </w:r>
          </w:p>
        </w:tc>
      </w:tr>
      <w:tr w:rsidR="000E0E20" w:rsidRPr="000E0E20" w14:paraId="65012A54" w14:textId="77777777" w:rsidTr="001E3D20">
        <w:tc>
          <w:tcPr>
            <w:tcW w:w="9494" w:type="dxa"/>
            <w:shd w:val="clear" w:color="auto" w:fill="F3F3F3"/>
          </w:tcPr>
          <w:p w14:paraId="5343A441" w14:textId="77777777" w:rsidR="000E0E20" w:rsidRPr="000E0E20" w:rsidRDefault="000E0E20" w:rsidP="000E0E2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Considerare come i diversi ecosistemi possono essere modificati dai processi naturali e dall’azione dell’uomo e adottare modi di vita ecologicamente responsabili.</w:t>
            </w:r>
          </w:p>
        </w:tc>
      </w:tr>
      <w:tr w:rsidR="000E0E20" w:rsidRPr="000E0E20" w14:paraId="3A401A98" w14:textId="77777777" w:rsidTr="001E3D20">
        <w:tc>
          <w:tcPr>
            <w:tcW w:w="9494" w:type="dxa"/>
            <w:shd w:val="clear" w:color="auto" w:fill="F3F3F3"/>
          </w:tcPr>
          <w:p w14:paraId="78C1B4C0" w14:textId="77777777" w:rsidR="000E0E20" w:rsidRPr="000E0E20" w:rsidRDefault="000E0E20" w:rsidP="000E0E20">
            <w:pPr>
              <w:widowControl w:val="0"/>
              <w:numPr>
                <w:ilvl w:val="0"/>
                <w:numId w:val="1"/>
              </w:numPr>
              <w:snapToGri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Progettare e realizzare semplici prodotti anche di tipo digitale utilizzando risorse materiali, informative, organizzative  e oggetti, strumenti e macchine di uso comune.</w:t>
            </w:r>
          </w:p>
        </w:tc>
      </w:tr>
      <w:tr w:rsidR="000E0E20" w:rsidRPr="000E0E20" w14:paraId="33DD959C" w14:textId="77777777" w:rsidTr="001E3D20">
        <w:tc>
          <w:tcPr>
            <w:tcW w:w="9494" w:type="dxa"/>
            <w:shd w:val="clear" w:color="auto" w:fill="F3F3F3"/>
          </w:tcPr>
          <w:p w14:paraId="484901F9" w14:textId="77777777" w:rsidR="000E0E20" w:rsidRPr="000E0E20" w:rsidRDefault="000E0E20" w:rsidP="000E0E20">
            <w:pPr>
              <w:widowControl w:val="0"/>
              <w:numPr>
                <w:ilvl w:val="0"/>
                <w:numId w:val="1"/>
              </w:numPr>
              <w:snapToGri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Orientarsi sui benefici e sui problemi economici ed ecologici legati alle varie modalità di produzione dell'energia e alle scelte di tipo tecnologico.</w:t>
            </w:r>
          </w:p>
        </w:tc>
      </w:tr>
      <w:tr w:rsidR="000E0E20" w:rsidRPr="000E0E20" w14:paraId="4FE3E4A9" w14:textId="77777777" w:rsidTr="001E3D20">
        <w:tc>
          <w:tcPr>
            <w:tcW w:w="9494" w:type="dxa"/>
            <w:shd w:val="clear" w:color="auto" w:fill="F3F3F3"/>
          </w:tcPr>
          <w:p w14:paraId="56C14794" w14:textId="77777777" w:rsidR="000E0E20" w:rsidRPr="000E0E20" w:rsidRDefault="000E0E20" w:rsidP="000E0E2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Riconoscere le proprietà e le caratteristiche dei diversi mezzi di comunicazione per un loro uso efficace e responsabile rispetto alle proprie necessità di studio, di socializzazione e di lavoro.</w:t>
            </w:r>
          </w:p>
        </w:tc>
      </w:tr>
    </w:tbl>
    <w:p w14:paraId="74C816CF" w14:textId="77777777" w:rsidR="000E0E20" w:rsidRPr="000E0E20" w:rsidRDefault="000E0E20" w:rsidP="000E0E20">
      <w:pPr>
        <w:suppressAutoHyphens/>
        <w:autoSpaceDE w:val="0"/>
        <w:spacing w:after="0" w:line="240" w:lineRule="auto"/>
        <w:ind w:left="360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0E0E20">
        <w:rPr>
          <w:rFonts w:ascii="Calibri" w:eastAsia="Times New Roman" w:hAnsi="Calibri" w:cs="Times New Roman"/>
          <w:sz w:val="20"/>
          <w:szCs w:val="20"/>
          <w:lang w:eastAsia="ar-SA"/>
        </w:rPr>
        <w:t>* La numerazione delle competenze non indica una gerarchia ma fa esclusivo riferimento all’ordine in cui sono specificate negli assi culturali.</w:t>
      </w:r>
    </w:p>
    <w:p w14:paraId="3B200739" w14:textId="77777777" w:rsidR="000E0E20" w:rsidRPr="000E0E20" w:rsidRDefault="000E0E20" w:rsidP="000E0E20">
      <w:pPr>
        <w:suppressAutoHyphens/>
        <w:autoSpaceDE w:val="0"/>
        <w:spacing w:after="0" w:line="240" w:lineRule="auto"/>
        <w:ind w:left="360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0E0E20">
        <w:rPr>
          <w:rFonts w:ascii="Calibri" w:eastAsia="Times New Roman" w:hAnsi="Calibri" w:cs="Times New Roman"/>
          <w:sz w:val="20"/>
          <w:szCs w:val="20"/>
          <w:lang w:eastAsia="ar-SA"/>
        </w:rPr>
        <w:t>** Le competenze di lingua inglese sono riconducibili, in linea generale, al livello A2 del quadro Comune Europeo di Riferimento per le lingue del Consiglio d’Europa.</w:t>
      </w:r>
    </w:p>
    <w:p w14:paraId="56C1F1A5" w14:textId="77777777" w:rsidR="000E0E20" w:rsidRPr="000E0E20" w:rsidRDefault="000E0E20" w:rsidP="000E0E20">
      <w:pPr>
        <w:suppressAutoHyphens/>
        <w:autoSpaceDE w:val="0"/>
        <w:spacing w:after="0" w:line="240" w:lineRule="auto"/>
        <w:ind w:left="360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0E0E20">
        <w:rPr>
          <w:rFonts w:ascii="Calibri" w:eastAsia="Times New Roman" w:hAnsi="Calibri" w:cs="Times New Roman"/>
          <w:sz w:val="20"/>
          <w:szCs w:val="20"/>
          <w:lang w:eastAsia="ar-SA"/>
        </w:rPr>
        <w:t>*** Le competenze della seconda lingua comunitaria sono riconducibili, in linea generale, al livello A1 del quadro Comune Europeo di Riferimento per le lingue del Consiglio d’Europa.</w:t>
      </w:r>
    </w:p>
    <w:p w14:paraId="69601BE8" w14:textId="77777777" w:rsidR="000E0E20" w:rsidRPr="000E0E20" w:rsidRDefault="000E0E20" w:rsidP="000E0E20">
      <w:pPr>
        <w:suppressAutoHyphens/>
        <w:autoSpaceDE w:val="0"/>
        <w:spacing w:after="0" w:line="240" w:lineRule="auto"/>
        <w:ind w:left="360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</w:p>
    <w:p w14:paraId="271B92BC" w14:textId="77777777" w:rsidR="000E0E20" w:rsidRPr="000E0E20" w:rsidRDefault="000E0E20" w:rsidP="000E0E20">
      <w:pPr>
        <w:suppressAutoHyphens/>
        <w:autoSpaceDE w:val="0"/>
        <w:spacing w:after="0" w:line="240" w:lineRule="auto"/>
        <w:jc w:val="center"/>
        <w:rPr>
          <w:rFonts w:ascii="Calibri" w:eastAsia="Times New Roman" w:hAnsi="Calibri" w:cs="Times New Roman"/>
          <w:b/>
          <w:lang w:eastAsia="ar-SA"/>
        </w:rPr>
      </w:pPr>
      <w:r w:rsidRPr="000E0E20">
        <w:rPr>
          <w:rFonts w:ascii="Calibri" w:eastAsia="Times New Roman" w:hAnsi="Calibri" w:cs="Times New Roman"/>
          <w:b/>
          <w:lang w:eastAsia="ar-SA"/>
        </w:rPr>
        <w:t>ASSE DEI LINGUAGGI</w:t>
      </w:r>
    </w:p>
    <w:p w14:paraId="67D90F03" w14:textId="77777777" w:rsidR="000E0E20" w:rsidRPr="000E0E20" w:rsidRDefault="000E0E20" w:rsidP="000E0E20">
      <w:pPr>
        <w:widowControl w:val="0"/>
        <w:tabs>
          <w:tab w:val="left" w:pos="0"/>
        </w:tabs>
        <w:autoSpaceDE w:val="0"/>
        <w:snapToGrid w:val="0"/>
        <w:spacing w:after="0" w:line="360" w:lineRule="auto"/>
        <w:ind w:left="-360"/>
        <w:jc w:val="both"/>
        <w:rPr>
          <w:rFonts w:ascii="Calibri" w:eastAsia="Times New Roman" w:hAnsi="Calibri" w:cs="Times New Roman"/>
          <w:lang w:eastAsia="it-IT"/>
        </w:rPr>
      </w:pPr>
    </w:p>
    <w:tbl>
      <w:tblPr>
        <w:tblpPr w:leftFromText="141" w:rightFromText="141" w:vertAnchor="text" w:horzAnchor="margin" w:tblpY="-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E0E20" w:rsidRPr="000E0E20" w14:paraId="3166313E" w14:textId="77777777" w:rsidTr="001E3D20">
        <w:tc>
          <w:tcPr>
            <w:tcW w:w="9778" w:type="dxa"/>
            <w:shd w:val="clear" w:color="auto" w:fill="E6E6E6"/>
          </w:tcPr>
          <w:p w14:paraId="0D21C254" w14:textId="77777777" w:rsidR="000E0E20" w:rsidRPr="000E0E20" w:rsidRDefault="000E0E20" w:rsidP="000E0E20">
            <w:pPr>
              <w:widowControl w:val="0"/>
              <w:tabs>
                <w:tab w:val="left" w:pos="376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br w:type="page"/>
            </w:r>
            <w:r w:rsidRPr="000E0E20">
              <w:rPr>
                <w:rFonts w:ascii="Calibri" w:eastAsia="Times New Roman" w:hAnsi="Calibri" w:cs="Times New Roman"/>
                <w:b/>
                <w:lang w:eastAsia="it-IT"/>
              </w:rPr>
              <w:t xml:space="preserve">COMPETENZE </w:t>
            </w:r>
          </w:p>
          <w:p w14:paraId="6328DAFE" w14:textId="77777777" w:rsidR="000E0E20" w:rsidRPr="000E0E20" w:rsidRDefault="000E0E20" w:rsidP="000E0E20">
            <w:pPr>
              <w:widowControl w:val="0"/>
              <w:tabs>
                <w:tab w:val="left" w:pos="376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kern w:val="24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/>
                <w:lang w:eastAsia="it-IT"/>
              </w:rPr>
              <w:t>A CONCLUSIONE DEL 1° PERIODO DIDATTICO DEL 1° LIVELLO</w:t>
            </w:r>
            <w:r w:rsidRPr="000E0E20">
              <w:rPr>
                <w:rFonts w:ascii="Calibri" w:eastAsia="Times New Roman" w:hAnsi="Calibri" w:cs="Times New Roman"/>
                <w:kern w:val="24"/>
                <w:lang w:eastAsia="it-IT"/>
              </w:rPr>
              <w:t xml:space="preserve"> 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E0E20" w:rsidRPr="000E0E20" w14:paraId="2DC984E7" w14:textId="77777777" w:rsidTr="001E3D20">
        <w:trPr>
          <w:trHeight w:val="2326"/>
        </w:trPr>
        <w:tc>
          <w:tcPr>
            <w:tcW w:w="0" w:type="auto"/>
          </w:tcPr>
          <w:p w14:paraId="387BF1BD" w14:textId="77777777" w:rsidR="000E0E20" w:rsidRPr="000E0E20" w:rsidRDefault="000E0E20" w:rsidP="000E0E2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Cs/>
                <w:lang w:eastAsia="it-IT"/>
              </w:rPr>
              <w:t>Interagire oralmente in maniera efficace e collaborativa con un registro linguistico appropriato alle diverse situazioni comunicative.</w:t>
            </w:r>
          </w:p>
          <w:p w14:paraId="05F5ADD0" w14:textId="77777777" w:rsidR="000E0E20" w:rsidRPr="000E0E20" w:rsidRDefault="000E0E20" w:rsidP="000E0E2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Cs/>
                <w:lang w:eastAsia="it-IT"/>
              </w:rPr>
              <w:t>Leggere, comprendere ed interpretare testi scritti di vario tipo.</w:t>
            </w:r>
          </w:p>
          <w:p w14:paraId="3D19C959" w14:textId="77777777" w:rsidR="000E0E20" w:rsidRPr="000E0E20" w:rsidRDefault="000E0E20" w:rsidP="000E0E2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Cs/>
                <w:lang w:eastAsia="it-IT"/>
              </w:rPr>
              <w:t>Produrre testi di vario tipo adeguati ai diversi contesti.</w:t>
            </w:r>
          </w:p>
          <w:p w14:paraId="214E2B6F" w14:textId="77777777" w:rsidR="000E0E20" w:rsidRPr="000E0E20" w:rsidRDefault="000E0E20" w:rsidP="000E0E2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Cs/>
                <w:lang w:eastAsia="it-IT"/>
              </w:rPr>
              <w:t>Riconoscere e descrivere i beni del patrimonio artistico e culturale anche ai fini della tutela e conservazione.</w:t>
            </w:r>
          </w:p>
          <w:p w14:paraId="4EE4FB78" w14:textId="77777777" w:rsidR="000E0E20" w:rsidRPr="000E0E20" w:rsidRDefault="000E0E20" w:rsidP="000E0E2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Cs/>
                <w:lang w:eastAsia="it-IT"/>
              </w:rPr>
              <w:t>Utilizzare le tecnologie dell’informazione per ricercare e analizzare dati e informazioni.</w:t>
            </w:r>
          </w:p>
          <w:p w14:paraId="419002A2" w14:textId="77777777" w:rsidR="000E0E20" w:rsidRPr="000E0E20" w:rsidRDefault="000E0E20" w:rsidP="000E0E2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Cs/>
                <w:lang w:eastAsia="it-IT"/>
              </w:rPr>
              <w:t>Comprendere gli aspetti culturali e comunicativi dei linguaggi non verbali.</w:t>
            </w:r>
          </w:p>
          <w:p w14:paraId="4CC1EB19" w14:textId="77777777" w:rsidR="000E0E20" w:rsidRPr="000E0E20" w:rsidRDefault="000E0E20" w:rsidP="000E0E2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Cs/>
                <w:lang w:eastAsia="it-IT"/>
              </w:rPr>
              <w:t>Utilizzare la lingua inglese per i principali scopi comunicativi riferiti ad aspetti del proprio vissuto e del proprio ambiente.</w:t>
            </w:r>
            <w:r w:rsidRPr="000E0E20">
              <w:rPr>
                <w:rFonts w:ascii="Calibri" w:eastAsia="Times New Roman" w:hAnsi="Calibri" w:cs="Times New Roman"/>
                <w:lang w:eastAsia="it-IT"/>
              </w:rPr>
              <w:t xml:space="preserve"> </w:t>
            </w:r>
          </w:p>
          <w:p w14:paraId="46650DA6" w14:textId="77777777" w:rsidR="000E0E20" w:rsidRPr="000E0E20" w:rsidRDefault="000E0E20" w:rsidP="000E0E2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Cs/>
                <w:lang w:eastAsia="it-IT"/>
              </w:rPr>
              <w:t>Comprendere e utilizzare una seconda lingua comunitaria in scambi di informazioni semplici e diretti su argomenti familiari e abituali.</w:t>
            </w:r>
          </w:p>
        </w:tc>
      </w:tr>
    </w:tbl>
    <w:p w14:paraId="26FC6577" w14:textId="77777777" w:rsidR="000E0E20" w:rsidRPr="000E0E20" w:rsidRDefault="000E0E20" w:rsidP="000E0E20">
      <w:pPr>
        <w:spacing w:after="0" w:line="240" w:lineRule="auto"/>
        <w:rPr>
          <w:rFonts w:ascii="Calibri" w:eastAsia="Times New Roman" w:hAnsi="Calibri" w:cs="Times New Roman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4"/>
        <w:gridCol w:w="4814"/>
      </w:tblGrid>
      <w:tr w:rsidR="000E0E20" w:rsidRPr="000E0E20" w14:paraId="2126955C" w14:textId="77777777" w:rsidTr="001E3D20">
        <w:trPr>
          <w:trHeight w:val="429"/>
          <w:tblHeader/>
        </w:trPr>
        <w:tc>
          <w:tcPr>
            <w:tcW w:w="2500" w:type="pct"/>
            <w:shd w:val="clear" w:color="auto" w:fill="E6E6E6"/>
            <w:vAlign w:val="center"/>
          </w:tcPr>
          <w:p w14:paraId="3BCD4E03" w14:textId="77777777" w:rsidR="000E0E20" w:rsidRPr="000E0E20" w:rsidRDefault="000E0E20" w:rsidP="000E0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/>
                <w:lang w:eastAsia="it-IT"/>
              </w:rPr>
              <w:t>CONOSCENZE</w:t>
            </w:r>
          </w:p>
        </w:tc>
        <w:tc>
          <w:tcPr>
            <w:tcW w:w="2500" w:type="pct"/>
            <w:shd w:val="clear" w:color="auto" w:fill="E6E6E6"/>
            <w:vAlign w:val="center"/>
          </w:tcPr>
          <w:p w14:paraId="4E36A361" w14:textId="77777777" w:rsidR="000E0E20" w:rsidRPr="000E0E20" w:rsidRDefault="000E0E20" w:rsidP="000E0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/>
                <w:lang w:eastAsia="it-IT"/>
              </w:rPr>
              <w:t>ABILITA’</w:t>
            </w:r>
          </w:p>
        </w:tc>
      </w:tr>
      <w:tr w:rsidR="000E0E20" w:rsidRPr="000E0E20" w14:paraId="2430CFAE" w14:textId="77777777" w:rsidTr="001E3D20">
        <w:tc>
          <w:tcPr>
            <w:tcW w:w="2500" w:type="pct"/>
          </w:tcPr>
          <w:p w14:paraId="603CAB15" w14:textId="77777777" w:rsidR="000E0E20" w:rsidRPr="000E0E20" w:rsidRDefault="000E0E20" w:rsidP="000E0E20">
            <w:pPr>
              <w:widowControl w:val="0"/>
              <w:numPr>
                <w:ilvl w:val="0"/>
                <w:numId w:val="6"/>
              </w:numPr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Funzioni della lingua ed elementi della comunicazione.</w:t>
            </w:r>
          </w:p>
          <w:p w14:paraId="127C3B78" w14:textId="77777777" w:rsidR="000E0E20" w:rsidRPr="000E0E20" w:rsidRDefault="000E0E20" w:rsidP="000E0E20">
            <w:pPr>
              <w:widowControl w:val="0"/>
              <w:numPr>
                <w:ilvl w:val="0"/>
                <w:numId w:val="6"/>
              </w:numPr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Principali strutture linguistico-grammaticali.</w:t>
            </w:r>
          </w:p>
          <w:p w14:paraId="43022137" w14:textId="77777777" w:rsidR="000E0E20" w:rsidRPr="000E0E20" w:rsidRDefault="000E0E20" w:rsidP="000E0E20">
            <w:pPr>
              <w:widowControl w:val="0"/>
              <w:numPr>
                <w:ilvl w:val="0"/>
                <w:numId w:val="6"/>
              </w:numPr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Lessico fondamentale, lessici specifici, lingua d’uso.</w:t>
            </w:r>
          </w:p>
          <w:p w14:paraId="43C124C8" w14:textId="77777777" w:rsidR="000E0E20" w:rsidRPr="000E0E20" w:rsidRDefault="000E0E20" w:rsidP="000E0E20">
            <w:pPr>
              <w:widowControl w:val="0"/>
              <w:numPr>
                <w:ilvl w:val="0"/>
                <w:numId w:val="6"/>
              </w:numPr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Principali relazioni fra situazioni comunicative, interlocutori e registri linguistici.</w:t>
            </w:r>
          </w:p>
          <w:p w14:paraId="63ACD26A" w14:textId="77777777" w:rsidR="000E0E20" w:rsidRPr="000E0E20" w:rsidRDefault="000E0E20" w:rsidP="000E0E20">
            <w:pPr>
              <w:widowControl w:val="0"/>
              <w:numPr>
                <w:ilvl w:val="0"/>
                <w:numId w:val="6"/>
              </w:numPr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Parole chiave, mappe, scalette.</w:t>
            </w:r>
          </w:p>
          <w:p w14:paraId="78110A77" w14:textId="77777777" w:rsidR="000E0E20" w:rsidRPr="000E0E20" w:rsidRDefault="000E0E20" w:rsidP="000E0E20">
            <w:pPr>
              <w:widowControl w:val="0"/>
              <w:numPr>
                <w:ilvl w:val="0"/>
                <w:numId w:val="6"/>
              </w:numPr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Strategie e tecniche di lettura (lettura orientativa,  selettiva, analitica, etc.).</w:t>
            </w:r>
          </w:p>
          <w:p w14:paraId="40CB6EE4" w14:textId="77777777" w:rsidR="000E0E20" w:rsidRPr="000E0E20" w:rsidRDefault="000E0E20" w:rsidP="000E0E20">
            <w:pPr>
              <w:widowControl w:val="0"/>
              <w:numPr>
                <w:ilvl w:val="0"/>
                <w:numId w:val="6"/>
              </w:numPr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Tipologie testuali e generi letterari.</w:t>
            </w:r>
          </w:p>
          <w:p w14:paraId="5769FDD0" w14:textId="77777777" w:rsidR="000E0E20" w:rsidRPr="000E0E20" w:rsidRDefault="000E0E20" w:rsidP="000E0E20">
            <w:pPr>
              <w:widowControl w:val="0"/>
              <w:numPr>
                <w:ilvl w:val="0"/>
                <w:numId w:val="6"/>
              </w:numPr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Metodi di analisi e comprensione del testo.</w:t>
            </w:r>
          </w:p>
          <w:p w14:paraId="183AFE5D" w14:textId="77777777" w:rsidR="000E0E20" w:rsidRPr="000E0E20" w:rsidRDefault="000E0E20" w:rsidP="000E0E20">
            <w:pPr>
              <w:widowControl w:val="0"/>
              <w:numPr>
                <w:ilvl w:val="0"/>
                <w:numId w:val="6"/>
              </w:numPr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Modelli di  narrazione autobiografica.</w:t>
            </w:r>
          </w:p>
          <w:p w14:paraId="2A3CFB8C" w14:textId="77777777" w:rsidR="000E0E20" w:rsidRPr="000E0E20" w:rsidRDefault="000E0E20" w:rsidP="000E0E20">
            <w:pPr>
              <w:widowControl w:val="0"/>
              <w:numPr>
                <w:ilvl w:val="0"/>
                <w:numId w:val="6"/>
              </w:numPr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Grafici, tabelle, simboli, mappe, cartine e segni convenzionali.</w:t>
            </w:r>
          </w:p>
          <w:p w14:paraId="008AE176" w14:textId="77777777" w:rsidR="000E0E20" w:rsidRPr="000E0E20" w:rsidRDefault="000E0E20" w:rsidP="000E0E20">
            <w:pPr>
              <w:widowControl w:val="0"/>
              <w:numPr>
                <w:ilvl w:val="0"/>
                <w:numId w:val="6"/>
              </w:numPr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 xml:space="preserve">Tipologie di produzione scritta funzionali a situazioni di studio, di vita e di lavoro. </w:t>
            </w:r>
          </w:p>
          <w:p w14:paraId="6AF816CC" w14:textId="77777777" w:rsidR="000E0E20" w:rsidRPr="000E0E20" w:rsidRDefault="000E0E20" w:rsidP="000E0E20">
            <w:pPr>
              <w:widowControl w:val="0"/>
              <w:numPr>
                <w:ilvl w:val="0"/>
                <w:numId w:val="6"/>
              </w:numPr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 xml:space="preserve">Tecniche di scrittura digitale ed  elementi di impaginazione grafica. </w:t>
            </w:r>
          </w:p>
          <w:p w14:paraId="4A8F9362" w14:textId="77777777" w:rsidR="000E0E20" w:rsidRPr="000E0E20" w:rsidRDefault="000E0E20" w:rsidP="000E0E20">
            <w:pPr>
              <w:widowControl w:val="0"/>
              <w:numPr>
                <w:ilvl w:val="0"/>
                <w:numId w:val="6"/>
              </w:numPr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Linguaggi non verbali e relazioni con i linguaggi verbali.</w:t>
            </w:r>
          </w:p>
          <w:p w14:paraId="011604FA" w14:textId="77777777" w:rsidR="000E0E20" w:rsidRPr="000E0E20" w:rsidRDefault="000E0E20" w:rsidP="000E0E20">
            <w:pPr>
              <w:widowControl w:val="0"/>
              <w:numPr>
                <w:ilvl w:val="0"/>
                <w:numId w:val="6"/>
              </w:numPr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 xml:space="preserve">Elementi significativi nelle opere d’arte del contesto storico e culturale di riferimento.  </w:t>
            </w:r>
          </w:p>
          <w:p w14:paraId="44C98D4A" w14:textId="77777777" w:rsidR="000E0E20" w:rsidRPr="000E0E20" w:rsidRDefault="000E0E20" w:rsidP="000E0E20">
            <w:pPr>
              <w:widowControl w:val="0"/>
              <w:numPr>
                <w:ilvl w:val="0"/>
                <w:numId w:val="6"/>
              </w:numPr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 xml:space="preserve">Principi di tutela e conservazione dei beni culturali e ambientali. Musei, enti e istituzioni di </w:t>
            </w:r>
            <w:r w:rsidRPr="000E0E20">
              <w:rPr>
                <w:rFonts w:ascii="Calibri" w:eastAsia="Times New Roman" w:hAnsi="Calibri" w:cs="Times New Roman"/>
                <w:lang w:eastAsia="it-IT"/>
              </w:rPr>
              <w:lastRenderedPageBreak/>
              <w:t>riferimento nel territorio.</w:t>
            </w:r>
          </w:p>
          <w:p w14:paraId="033E18A5" w14:textId="77777777" w:rsidR="000E0E20" w:rsidRPr="000E0E20" w:rsidRDefault="000E0E20" w:rsidP="000E0E20">
            <w:pPr>
              <w:widowControl w:val="0"/>
              <w:numPr>
                <w:ilvl w:val="0"/>
                <w:numId w:val="6"/>
              </w:numPr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 xml:space="preserve">Segnaletica e simboli convenzionali relativi alla prevenzione degli infortuni e alla sicurezza. </w:t>
            </w:r>
          </w:p>
          <w:p w14:paraId="004418D5" w14:textId="77777777" w:rsidR="000E0E20" w:rsidRPr="000E0E20" w:rsidRDefault="000E0E20" w:rsidP="000E0E2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Funzioni e lessico di base in lingua inglese riferito a situazioni quotidiane di studio, di vita e di lavoro.</w:t>
            </w:r>
          </w:p>
          <w:p w14:paraId="4F796145" w14:textId="77777777" w:rsidR="000E0E20" w:rsidRPr="000E0E20" w:rsidRDefault="000E0E20" w:rsidP="000E0E2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Modalità di consultazione del dizionario bilingue.</w:t>
            </w:r>
          </w:p>
          <w:p w14:paraId="7E958640" w14:textId="77777777" w:rsidR="000E0E20" w:rsidRPr="000E0E20" w:rsidRDefault="000E0E20" w:rsidP="000E0E2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Corretta pronuncia di un repertorio lessicale e fraseologico in lingua inglese memorizzato relativo ai contesti d’uso.</w:t>
            </w:r>
          </w:p>
          <w:p w14:paraId="494C2E4D" w14:textId="77777777" w:rsidR="000E0E20" w:rsidRPr="000E0E20" w:rsidRDefault="000E0E20" w:rsidP="000E0E2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Regole grammaticali di base della lingua inglese.</w:t>
            </w:r>
          </w:p>
          <w:p w14:paraId="0A990CED" w14:textId="77777777" w:rsidR="000E0E20" w:rsidRPr="000E0E20" w:rsidRDefault="000E0E20" w:rsidP="000E0E2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Cs/>
                <w:lang w:eastAsia="it-IT"/>
              </w:rPr>
              <w:t xml:space="preserve">Espressioni familiari di uso quotidiano e formule molto comuni per soddisfare bisogni di tipo concreto in una seconda lingua comunitaria. </w:t>
            </w:r>
          </w:p>
          <w:p w14:paraId="2C91A87B" w14:textId="77777777" w:rsidR="000E0E20" w:rsidRPr="000E0E20" w:rsidRDefault="000E0E20" w:rsidP="000E0E2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Semplici elementi linguistico-comunicativi della seconda lingua comunitaria.</w:t>
            </w:r>
          </w:p>
          <w:p w14:paraId="6AF93BFD" w14:textId="77777777" w:rsidR="000E0E20" w:rsidRPr="000E0E20" w:rsidRDefault="000E0E20" w:rsidP="000E0E20">
            <w:pPr>
              <w:widowControl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00" w:type="pct"/>
          </w:tcPr>
          <w:p w14:paraId="767F59C9" w14:textId="77777777" w:rsidR="000E0E20" w:rsidRPr="000E0E20" w:rsidRDefault="000E0E20" w:rsidP="000E0E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lastRenderedPageBreak/>
              <w:t>Ascoltare, in situazioni di studio, di vita e di lavoro,  testi prodotti da altri, comprendendone contenuti e scopi.</w:t>
            </w:r>
          </w:p>
          <w:p w14:paraId="0EA45E0C" w14:textId="77777777" w:rsidR="000E0E20" w:rsidRPr="000E0E20" w:rsidRDefault="000E0E20" w:rsidP="000E0E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 xml:space="preserve">Individuare le informazioni essenziali di un discorso o di un programma trasmesso dai media, a partire da argomenti relativi alla propria sfera di interesse. </w:t>
            </w:r>
          </w:p>
          <w:p w14:paraId="52B8A6BC" w14:textId="77777777" w:rsidR="000E0E20" w:rsidRPr="000E0E20" w:rsidRDefault="000E0E20" w:rsidP="000E0E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Applicare tecniche di supporto alla comprensione durante l’ascolto: prendere appunti, schematizzare, sintetizzare, etc...</w:t>
            </w:r>
          </w:p>
          <w:p w14:paraId="10E152DE" w14:textId="77777777" w:rsidR="000E0E20" w:rsidRPr="000E0E20" w:rsidRDefault="000E0E20" w:rsidP="000E0E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 xml:space="preserve">Intervenire in diverse situazioni comunicative in maniera personale e rispettosa delle idee altrui. </w:t>
            </w:r>
          </w:p>
          <w:p w14:paraId="2F34B696" w14:textId="77777777" w:rsidR="000E0E20" w:rsidRPr="000E0E20" w:rsidRDefault="000E0E20" w:rsidP="000E0E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Esporre oralmente argomenti di studio in modo chiaro ed esauriente.</w:t>
            </w:r>
          </w:p>
          <w:p w14:paraId="144D6B37" w14:textId="77777777" w:rsidR="000E0E20" w:rsidRPr="000E0E20" w:rsidRDefault="000E0E20" w:rsidP="000E0E20">
            <w:pPr>
              <w:widowControl w:val="0"/>
              <w:numPr>
                <w:ilvl w:val="0"/>
                <w:numId w:val="2"/>
              </w:numPr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 xml:space="preserve">Utilizzare varie tecniche di lettura. </w:t>
            </w:r>
          </w:p>
          <w:p w14:paraId="7916E4D5" w14:textId="77777777" w:rsidR="000E0E20" w:rsidRPr="000E0E20" w:rsidRDefault="000E0E20" w:rsidP="000E0E20">
            <w:pPr>
              <w:widowControl w:val="0"/>
              <w:numPr>
                <w:ilvl w:val="0"/>
                <w:numId w:val="2"/>
              </w:numPr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Ricavare informazioni implicite ed esplicite in testi scritti di varia natura, anche relative al contesto e al punto di vista dell’emittente.</w:t>
            </w:r>
          </w:p>
          <w:p w14:paraId="7E55C6FF" w14:textId="77777777" w:rsidR="000E0E20" w:rsidRPr="000E0E20" w:rsidRDefault="000E0E20" w:rsidP="000E0E20">
            <w:pPr>
              <w:widowControl w:val="0"/>
              <w:numPr>
                <w:ilvl w:val="0"/>
                <w:numId w:val="2"/>
              </w:numPr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 xml:space="preserve">Scegliere e consultare  correttamente dizionari, manuali, enciclopedie, su supporto cartaceo e digitale. </w:t>
            </w:r>
          </w:p>
          <w:p w14:paraId="3BC01C26" w14:textId="77777777" w:rsidR="000E0E20" w:rsidRPr="000E0E20" w:rsidRDefault="000E0E20" w:rsidP="000E0E20">
            <w:pPr>
              <w:widowControl w:val="0"/>
              <w:numPr>
                <w:ilvl w:val="0"/>
                <w:numId w:val="2"/>
              </w:numPr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Comprendere testi letterari di vario tipo, individuando personaggi, ruoli, ambientazione spaziale e temporale, temi principali e temi di sfondo.</w:t>
            </w:r>
          </w:p>
          <w:p w14:paraId="5404ACDA" w14:textId="77777777" w:rsidR="000E0E20" w:rsidRPr="000E0E20" w:rsidRDefault="000E0E20" w:rsidP="000E0E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 xml:space="preserve">Ricercare in testi divulgativi (continui, non </w:t>
            </w:r>
            <w:r w:rsidRPr="000E0E20">
              <w:rPr>
                <w:rFonts w:ascii="Calibri" w:eastAsia="Times New Roman" w:hAnsi="Calibri" w:cs="Times New Roman"/>
                <w:lang w:eastAsia="it-IT"/>
              </w:rPr>
              <w:lastRenderedPageBreak/>
              <w:t>continui e misti) dati, informazioni e concetti  di utilità pratica.</w:t>
            </w:r>
          </w:p>
          <w:p w14:paraId="5268193C" w14:textId="77777777" w:rsidR="000E0E20" w:rsidRPr="000E0E20" w:rsidRDefault="000E0E20" w:rsidP="000E0E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 xml:space="preserve">Produrre testi scritti corretti, coerenti, coesi e adeguati alle diverse situazioni comunicative. </w:t>
            </w:r>
          </w:p>
          <w:p w14:paraId="7E9CFE2A" w14:textId="77777777" w:rsidR="000E0E20" w:rsidRPr="000E0E20" w:rsidRDefault="000E0E20" w:rsidP="000E0E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Produrre differenti tipologie di testi scritti (di tipo formale ed informale).</w:t>
            </w:r>
          </w:p>
          <w:p w14:paraId="67CF9C9F" w14:textId="77777777" w:rsidR="000E0E20" w:rsidRPr="000E0E20" w:rsidRDefault="000E0E20" w:rsidP="000E0E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Scrivere testi utilizzando software dedicati curando l’impostazione grafica.</w:t>
            </w:r>
          </w:p>
          <w:p w14:paraId="22B87A46" w14:textId="77777777" w:rsidR="000E0E20" w:rsidRPr="000E0E20" w:rsidRDefault="000E0E20" w:rsidP="000E0E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Costruire semplici ipertesti, utilizzando linguaggi verbali, iconici e sonori.</w:t>
            </w:r>
          </w:p>
          <w:p w14:paraId="1A37823C" w14:textId="77777777" w:rsidR="000E0E20" w:rsidRPr="000E0E20" w:rsidRDefault="000E0E20" w:rsidP="000E0E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Utilizzare forme di comunicazione in rete digitale in maniera pertinente.</w:t>
            </w:r>
          </w:p>
          <w:p w14:paraId="5E8BF11E" w14:textId="77777777" w:rsidR="000E0E20" w:rsidRPr="000E0E20" w:rsidRDefault="000E0E20" w:rsidP="000E0E20">
            <w:pPr>
              <w:widowControl w:val="0"/>
              <w:numPr>
                <w:ilvl w:val="0"/>
                <w:numId w:val="2"/>
              </w:numPr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 xml:space="preserve">Riconoscere i caratteri significativi di un’opera d’arte in riferimento al contesto storico-culturale. </w:t>
            </w:r>
          </w:p>
          <w:p w14:paraId="39ADE404" w14:textId="77777777" w:rsidR="000E0E20" w:rsidRPr="000E0E20" w:rsidRDefault="000E0E20" w:rsidP="000E0E20">
            <w:pPr>
              <w:widowControl w:val="0"/>
              <w:numPr>
                <w:ilvl w:val="0"/>
                <w:numId w:val="2"/>
              </w:numPr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 xml:space="preserve">Cogliere il valore dei beni culturali e ambientali anche con riferimento al proprio territorio. </w:t>
            </w:r>
          </w:p>
          <w:p w14:paraId="5F11384E" w14:textId="77777777" w:rsidR="000E0E20" w:rsidRPr="000E0E20" w:rsidRDefault="000E0E20" w:rsidP="000E0E20">
            <w:pPr>
              <w:widowControl w:val="0"/>
              <w:numPr>
                <w:ilvl w:val="0"/>
                <w:numId w:val="2"/>
              </w:numPr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Leggere, comprendere e comunicare informazioni relative alla salute e alla sicurezza negli ambienti di vita e di lavoro, al fine di assumere comportamenti adeguati per la prevenzione degli infortuni.</w:t>
            </w:r>
          </w:p>
          <w:p w14:paraId="32A9F3C9" w14:textId="77777777" w:rsidR="000E0E20" w:rsidRPr="000E0E20" w:rsidRDefault="000E0E20" w:rsidP="000E0E2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0" w:line="240" w:lineRule="auto"/>
              <w:ind w:left="360" w:hanging="18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Individuare le informazioni essenziali di un discorso in lingua inglese su argomenti familiari e relativi alla propria sfera di interesse.</w:t>
            </w:r>
          </w:p>
          <w:p w14:paraId="3CFA2BA1" w14:textId="77777777" w:rsidR="000E0E20" w:rsidRPr="000E0E20" w:rsidRDefault="000E0E20" w:rsidP="000E0E2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0" w:line="240" w:lineRule="auto"/>
              <w:ind w:left="360" w:hanging="18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Leggere e comprendere testi scritti in lingua inglese di contenuto familiare individuando informazioni concrete  e prevedibili.</w:t>
            </w:r>
          </w:p>
          <w:p w14:paraId="64688F83" w14:textId="77777777" w:rsidR="000E0E20" w:rsidRPr="000E0E20" w:rsidRDefault="000E0E20" w:rsidP="000E0E20">
            <w:pPr>
              <w:widowControl w:val="0"/>
              <w:numPr>
                <w:ilvl w:val="0"/>
                <w:numId w:val="2"/>
              </w:numPr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 xml:space="preserve">Esprimersi in lingua inglese a livello orale e scritto in modo comprensibile in semplici situazioni comunicative.  </w:t>
            </w:r>
          </w:p>
          <w:p w14:paraId="1A566E22" w14:textId="77777777" w:rsidR="000E0E20" w:rsidRPr="000E0E20" w:rsidRDefault="000E0E20" w:rsidP="000E0E20">
            <w:pPr>
              <w:widowControl w:val="0"/>
              <w:numPr>
                <w:ilvl w:val="0"/>
                <w:numId w:val="2"/>
              </w:numPr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Comprendere  brevi e semplici testi in forma scritta e orale in una seconda lingua comunitaria.</w:t>
            </w:r>
          </w:p>
          <w:p w14:paraId="00CBC427" w14:textId="77777777" w:rsidR="000E0E20" w:rsidRPr="000E0E20" w:rsidRDefault="000E0E20" w:rsidP="000E0E20">
            <w:pPr>
              <w:widowControl w:val="0"/>
              <w:numPr>
                <w:ilvl w:val="0"/>
                <w:numId w:val="2"/>
              </w:numPr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Cs/>
                <w:lang w:eastAsia="it-IT"/>
              </w:rPr>
              <w:t>Interagire in forma orale e scritta in una seconda lingua comunitaria con frasi di uso quotidiano e formule molto comuni per soddisfare bisogni di tipo concreto.</w:t>
            </w:r>
            <w:r w:rsidRPr="000E0E20">
              <w:rPr>
                <w:rFonts w:ascii="Calibri" w:eastAsia="Times New Roman" w:hAnsi="Calibri" w:cs="Times New Roman"/>
                <w:lang w:eastAsia="it-IT"/>
              </w:rPr>
              <w:t xml:space="preserve">                                                                                 </w:t>
            </w:r>
          </w:p>
        </w:tc>
      </w:tr>
    </w:tbl>
    <w:p w14:paraId="7F9C12EF" w14:textId="77777777" w:rsidR="000E0E20" w:rsidRPr="000E0E20" w:rsidRDefault="000E0E20" w:rsidP="000E0E20">
      <w:pPr>
        <w:spacing w:after="0" w:line="240" w:lineRule="auto"/>
        <w:rPr>
          <w:rFonts w:ascii="Calibri" w:eastAsia="Times New Roman" w:hAnsi="Calibri" w:cs="Times New Roman"/>
          <w:lang w:eastAsia="it-IT"/>
        </w:rPr>
      </w:pPr>
    </w:p>
    <w:p w14:paraId="218F6688" w14:textId="77777777" w:rsidR="000E0E20" w:rsidRPr="000E0E20" w:rsidRDefault="000E0E20" w:rsidP="000E0E20">
      <w:pPr>
        <w:spacing w:after="240" w:line="240" w:lineRule="auto"/>
        <w:jc w:val="center"/>
        <w:rPr>
          <w:rFonts w:ascii="Calibri" w:eastAsia="Times New Roman" w:hAnsi="Calibri" w:cs="Times New Roman"/>
          <w:b/>
          <w:bCs/>
          <w:lang w:eastAsia="it-IT"/>
        </w:rPr>
      </w:pPr>
      <w:r w:rsidRPr="000E0E20">
        <w:rPr>
          <w:rFonts w:ascii="Calibri" w:eastAsia="Times New Roman" w:hAnsi="Calibri" w:cs="Times New Roman"/>
          <w:b/>
          <w:bCs/>
          <w:lang w:eastAsia="it-IT"/>
        </w:rPr>
        <w:br w:type="page"/>
      </w:r>
      <w:r w:rsidRPr="000E0E20">
        <w:rPr>
          <w:rFonts w:ascii="Calibri" w:eastAsia="Times New Roman" w:hAnsi="Calibri" w:cs="Times New Roman"/>
          <w:b/>
          <w:bCs/>
          <w:lang w:eastAsia="it-IT"/>
        </w:rPr>
        <w:lastRenderedPageBreak/>
        <w:t>ASSE STORICO-SOCIALE</w:t>
      </w:r>
    </w:p>
    <w:p w14:paraId="155D297B" w14:textId="77777777" w:rsidR="000E0E20" w:rsidRPr="000E0E20" w:rsidRDefault="000E0E20" w:rsidP="000E0E20">
      <w:pPr>
        <w:spacing w:after="0" w:line="240" w:lineRule="auto"/>
        <w:ind w:left="-360"/>
        <w:jc w:val="both"/>
        <w:rPr>
          <w:rFonts w:ascii="Calibri" w:eastAsia="Times New Roman" w:hAnsi="Calibri" w:cs="Times New Roman"/>
          <w:lang w:eastAsia="it-IT"/>
        </w:rPr>
      </w:pPr>
    </w:p>
    <w:tbl>
      <w:tblPr>
        <w:tblpPr w:leftFromText="141" w:rightFromText="141" w:vertAnchor="text" w:horzAnchor="margin" w:tblpY="-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E0E20" w:rsidRPr="000E0E20" w14:paraId="7EC10BDB" w14:textId="77777777" w:rsidTr="001E3D20">
        <w:tc>
          <w:tcPr>
            <w:tcW w:w="9778" w:type="dxa"/>
            <w:shd w:val="clear" w:color="auto" w:fill="E6E6E6"/>
          </w:tcPr>
          <w:p w14:paraId="320CFE65" w14:textId="77777777" w:rsidR="000E0E20" w:rsidRPr="000E0E20" w:rsidRDefault="000E0E20" w:rsidP="000E0E20">
            <w:pPr>
              <w:widowControl w:val="0"/>
              <w:tabs>
                <w:tab w:val="left" w:pos="376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br w:type="page"/>
            </w:r>
            <w:r w:rsidRPr="000E0E20">
              <w:rPr>
                <w:rFonts w:ascii="Calibri" w:eastAsia="Times New Roman" w:hAnsi="Calibri" w:cs="Times New Roman"/>
                <w:b/>
                <w:lang w:eastAsia="it-IT"/>
              </w:rPr>
              <w:t xml:space="preserve"> COMPETENZE </w:t>
            </w:r>
          </w:p>
          <w:p w14:paraId="378830B3" w14:textId="77777777" w:rsidR="000E0E20" w:rsidRPr="000E0E20" w:rsidRDefault="000E0E20" w:rsidP="000E0E20">
            <w:pPr>
              <w:widowControl w:val="0"/>
              <w:tabs>
                <w:tab w:val="left" w:pos="376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kern w:val="24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/>
                <w:kern w:val="24"/>
                <w:lang w:eastAsia="it-IT"/>
              </w:rPr>
              <w:t>A CONCLUSIONE DEL 1° PERIODO DIDATTICO DEL 1° LIVELLO</w:t>
            </w:r>
          </w:p>
        </w:tc>
      </w:tr>
    </w:tbl>
    <w:p w14:paraId="4EF0BFAD" w14:textId="77777777" w:rsidR="000E0E20" w:rsidRPr="000E0E20" w:rsidRDefault="000E0E20" w:rsidP="000E0E20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ascii="Calibri" w:eastAsia="Times New Roman" w:hAnsi="Calibri" w:cs="Times New Roman"/>
          <w:bCs/>
          <w:lang w:eastAsia="it-IT"/>
        </w:rPr>
      </w:pPr>
      <w:r w:rsidRPr="000E0E20">
        <w:rPr>
          <w:rFonts w:ascii="Calibri" w:eastAsia="Times New Roman" w:hAnsi="Calibri" w:cs="Times New Roman"/>
          <w:bCs/>
          <w:lang w:eastAsia="it-IT"/>
        </w:rPr>
        <w:t>Orientarsi nella complessità del presente utilizzando la comprensione dei fatti storici, geografici e sociali del passato, anche al fine di confrontarsi con opinioni e culture diverse.</w:t>
      </w:r>
    </w:p>
    <w:p w14:paraId="04F63814" w14:textId="77777777" w:rsidR="000E0E20" w:rsidRPr="000E0E20" w:rsidRDefault="000E0E20" w:rsidP="000E0E20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ascii="Calibri" w:eastAsia="Times New Roman" w:hAnsi="Calibri" w:cs="Times New Roman"/>
          <w:lang w:eastAsia="it-IT"/>
        </w:rPr>
      </w:pPr>
      <w:r w:rsidRPr="000E0E20">
        <w:rPr>
          <w:rFonts w:ascii="Calibri" w:eastAsia="Times New Roman" w:hAnsi="Calibri" w:cs="Times New Roman"/>
          <w:bCs/>
          <w:lang w:eastAsia="it-IT"/>
        </w:rPr>
        <w:t>Analizzare sistemi territoriali vicini e lontani nello spazio e nel tempo per valutare gli effetti dell’azione dell’uomo.</w:t>
      </w:r>
    </w:p>
    <w:p w14:paraId="74D1FDC7" w14:textId="77777777" w:rsidR="000E0E20" w:rsidRPr="000E0E20" w:rsidRDefault="000E0E20" w:rsidP="000E0E20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ascii="Calibri" w:eastAsia="Times New Roman" w:hAnsi="Calibri" w:cs="Times New Roman"/>
          <w:lang w:eastAsia="it-IT"/>
        </w:rPr>
      </w:pPr>
      <w:r w:rsidRPr="000E0E20">
        <w:rPr>
          <w:rFonts w:ascii="Calibri" w:eastAsia="Times New Roman" w:hAnsi="Calibri" w:cs="Times New Roman"/>
          <w:lang w:eastAsia="it-IT"/>
        </w:rPr>
        <w:t>Leggere e interpretare le trasformazioni del mondo del lavoro.</w:t>
      </w:r>
    </w:p>
    <w:p w14:paraId="3701A312" w14:textId="77777777" w:rsidR="000E0E20" w:rsidRPr="000E0E20" w:rsidRDefault="000E0E20" w:rsidP="000E0E20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ascii="Calibri" w:eastAsia="Times New Roman" w:hAnsi="Calibri" w:cs="Times New Roman"/>
          <w:lang w:eastAsia="it-IT"/>
        </w:rPr>
      </w:pPr>
      <w:r w:rsidRPr="000E0E20">
        <w:rPr>
          <w:rFonts w:ascii="Calibri" w:eastAsia="Times New Roman" w:hAnsi="Calibri" w:cs="Times New Roman"/>
          <w:bCs/>
          <w:lang w:eastAsia="it-IT"/>
        </w:rPr>
        <w:t>Esercitare la cittadinanza attiva come espressione dei principi di legalità, solidarietà e partecipazione democratica.</w:t>
      </w:r>
    </w:p>
    <w:p w14:paraId="54D9B30B" w14:textId="77777777" w:rsidR="000E0E20" w:rsidRPr="000E0E20" w:rsidRDefault="000E0E20" w:rsidP="000E0E20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811"/>
        <w:gridCol w:w="4811"/>
      </w:tblGrid>
      <w:tr w:rsidR="000E0E20" w:rsidRPr="000E0E20" w14:paraId="6508884A" w14:textId="77777777" w:rsidTr="001E3D20">
        <w:trPr>
          <w:tblHeader/>
        </w:trPr>
        <w:tc>
          <w:tcPr>
            <w:tcW w:w="2500" w:type="pct"/>
            <w:shd w:val="clear" w:color="auto" w:fill="E6E6E6"/>
            <w:vAlign w:val="center"/>
          </w:tcPr>
          <w:p w14:paraId="3EB68E1B" w14:textId="77777777" w:rsidR="000E0E20" w:rsidRPr="000E0E20" w:rsidRDefault="000E0E20" w:rsidP="000E0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/>
                <w:lang w:eastAsia="it-IT"/>
              </w:rPr>
              <w:t>CONOSCENZE</w:t>
            </w:r>
          </w:p>
        </w:tc>
        <w:tc>
          <w:tcPr>
            <w:tcW w:w="2500" w:type="pct"/>
            <w:shd w:val="clear" w:color="auto" w:fill="E6E6E6"/>
            <w:vAlign w:val="center"/>
          </w:tcPr>
          <w:p w14:paraId="7C7664DE" w14:textId="77777777" w:rsidR="000E0E20" w:rsidRPr="000E0E20" w:rsidRDefault="000E0E20" w:rsidP="000E0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/>
                <w:lang w:eastAsia="it-IT"/>
              </w:rPr>
              <w:t>ABILITA’</w:t>
            </w:r>
          </w:p>
        </w:tc>
      </w:tr>
      <w:tr w:rsidR="000E0E20" w:rsidRPr="000E0E20" w14:paraId="79E45395" w14:textId="77777777" w:rsidTr="001E3D20">
        <w:tc>
          <w:tcPr>
            <w:tcW w:w="2500" w:type="pct"/>
          </w:tcPr>
          <w:p w14:paraId="1361719A" w14:textId="77777777" w:rsidR="000E0E20" w:rsidRPr="000E0E20" w:rsidRDefault="000E0E20" w:rsidP="000E0E2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Processi fondamentali della storia dal popolamento del pianeta al quadro geopolitico attuale.</w:t>
            </w:r>
          </w:p>
          <w:p w14:paraId="1C4FD7F2" w14:textId="77777777" w:rsidR="000E0E20" w:rsidRPr="000E0E20" w:rsidRDefault="000E0E20" w:rsidP="000E0E2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Momenti e attori principali della storia italiana, con particolare riferimento alla formazione dello Stato Unitario, alla fondazione della Repubblica e alla sua evoluzione.</w:t>
            </w:r>
          </w:p>
          <w:p w14:paraId="3E1C1ED4" w14:textId="77777777" w:rsidR="000E0E20" w:rsidRPr="000E0E20" w:rsidRDefault="000E0E20" w:rsidP="000E0E2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Principali tipologie di fonti.</w:t>
            </w:r>
          </w:p>
          <w:p w14:paraId="57D78288" w14:textId="77777777" w:rsidR="000E0E20" w:rsidRPr="000E0E20" w:rsidRDefault="000E0E20" w:rsidP="000E0E2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Beni culturali, archeologici e ambientali.</w:t>
            </w:r>
          </w:p>
          <w:p w14:paraId="01B77B3E" w14:textId="77777777" w:rsidR="000E0E20" w:rsidRPr="000E0E20" w:rsidRDefault="000E0E20" w:rsidP="000E0E2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Linee essenziali della storia del proprio ambiente.</w:t>
            </w:r>
          </w:p>
          <w:p w14:paraId="76FFB936" w14:textId="77777777" w:rsidR="000E0E20" w:rsidRPr="000E0E20" w:rsidRDefault="000E0E20" w:rsidP="000E0E2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Concetti di democrazia, giustizia, uguaglianza, cittadinanza e diritti civili.</w:t>
            </w:r>
          </w:p>
          <w:p w14:paraId="4B713598" w14:textId="77777777" w:rsidR="000E0E20" w:rsidRPr="000E0E20" w:rsidRDefault="000E0E20" w:rsidP="000E0E2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 xml:space="preserve">Principi fondamentali e struttura della Costituzione italiana e della Carta dei diritti fondamentali dell'Unione europea. </w:t>
            </w:r>
          </w:p>
          <w:p w14:paraId="5121E50E" w14:textId="77777777" w:rsidR="000E0E20" w:rsidRPr="000E0E20" w:rsidRDefault="000E0E20" w:rsidP="000E0E2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Principali istituzioni dell’Unione Europea.</w:t>
            </w:r>
          </w:p>
          <w:p w14:paraId="1C5D25F3" w14:textId="77777777" w:rsidR="000E0E20" w:rsidRPr="000E0E20" w:rsidRDefault="000E0E20" w:rsidP="000E0E2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Servizi erogati dallo Stato, dalle Regioni e dagli Enti locali.</w:t>
            </w:r>
          </w:p>
          <w:p w14:paraId="3C85A947" w14:textId="77777777" w:rsidR="000E0E20" w:rsidRPr="000E0E20" w:rsidRDefault="000E0E20" w:rsidP="000E0E2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Metodi, tecniche, strumenti proprie della geografia.</w:t>
            </w:r>
          </w:p>
          <w:p w14:paraId="6EBBE600" w14:textId="77777777" w:rsidR="000E0E20" w:rsidRPr="000E0E20" w:rsidRDefault="000E0E20" w:rsidP="000E0E2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Aspetti geografici dello spazio italiano, europeo e mondiale.</w:t>
            </w:r>
          </w:p>
          <w:p w14:paraId="39738CB4" w14:textId="77777777" w:rsidR="000E0E20" w:rsidRPr="000E0E20" w:rsidRDefault="000E0E20" w:rsidP="000E0E2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Paesaggio e sue componenti.</w:t>
            </w:r>
          </w:p>
          <w:p w14:paraId="20E9B53A" w14:textId="77777777" w:rsidR="000E0E20" w:rsidRPr="000E0E20" w:rsidRDefault="000E0E20" w:rsidP="000E0E2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Rischi ambientali.</w:t>
            </w:r>
          </w:p>
          <w:p w14:paraId="40DA31C2" w14:textId="77777777" w:rsidR="000E0E20" w:rsidRPr="000E0E20" w:rsidRDefault="000E0E20" w:rsidP="000E0E2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Norme e azioni a tutela dell’ambiente e del paesaggio.</w:t>
            </w:r>
          </w:p>
          <w:p w14:paraId="0DB3C874" w14:textId="77777777" w:rsidR="000E0E20" w:rsidRPr="000E0E20" w:rsidRDefault="000E0E20" w:rsidP="000E0E2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Mercato del lavoro e  occupazione.</w:t>
            </w:r>
          </w:p>
          <w:p w14:paraId="451DCFF9" w14:textId="77777777" w:rsidR="000E0E20" w:rsidRPr="000E0E20" w:rsidRDefault="000E0E20" w:rsidP="000E0E2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Diritti e doveri  dei lavoratori.</w:t>
            </w:r>
          </w:p>
          <w:p w14:paraId="23C06863" w14:textId="77777777" w:rsidR="000E0E20" w:rsidRPr="000E0E20" w:rsidRDefault="000E0E20" w:rsidP="000E0E20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00" w:type="pct"/>
            <w:shd w:val="clear" w:color="auto" w:fill="FFFFFF"/>
          </w:tcPr>
          <w:p w14:paraId="27716B25" w14:textId="77777777" w:rsidR="000E0E20" w:rsidRPr="000E0E20" w:rsidRDefault="000E0E20" w:rsidP="000E0E20">
            <w:pPr>
              <w:numPr>
                <w:ilvl w:val="0"/>
                <w:numId w:val="8"/>
              </w:numPr>
              <w:tabs>
                <w:tab w:val="left" w:pos="341"/>
                <w:tab w:val="left" w:pos="720"/>
              </w:tabs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Collocare processi, momenti e attori nei relativi contesti e periodi storici.</w:t>
            </w:r>
          </w:p>
          <w:p w14:paraId="4528215D" w14:textId="77777777" w:rsidR="000E0E20" w:rsidRPr="000E0E20" w:rsidRDefault="000E0E20" w:rsidP="000E0E20">
            <w:pPr>
              <w:numPr>
                <w:ilvl w:val="0"/>
                <w:numId w:val="8"/>
              </w:numPr>
              <w:tabs>
                <w:tab w:val="left" w:pos="341"/>
                <w:tab w:val="left" w:pos="720"/>
              </w:tabs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Mettere in relazione la storia del territorio con la storia italiana, europea e mondiale.</w:t>
            </w:r>
          </w:p>
          <w:p w14:paraId="2F94CC18" w14:textId="77777777" w:rsidR="000E0E20" w:rsidRPr="000E0E20" w:rsidRDefault="000E0E20" w:rsidP="000E0E20">
            <w:pPr>
              <w:numPr>
                <w:ilvl w:val="0"/>
                <w:numId w:val="8"/>
              </w:numPr>
              <w:tabs>
                <w:tab w:val="left" w:pos="341"/>
                <w:tab w:val="left" w:pos="720"/>
              </w:tabs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 xml:space="preserve">Usare fonti di diverso tipo anche digitale. </w:t>
            </w:r>
          </w:p>
          <w:p w14:paraId="7A66905A" w14:textId="77777777" w:rsidR="000E0E20" w:rsidRPr="000E0E20" w:rsidRDefault="000E0E20" w:rsidP="000E0E20">
            <w:pPr>
              <w:numPr>
                <w:ilvl w:val="0"/>
                <w:numId w:val="8"/>
              </w:numPr>
              <w:tabs>
                <w:tab w:val="left" w:pos="341"/>
                <w:tab w:val="left" w:pos="720"/>
              </w:tabs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Utilizzare il territorio come fonte storica.</w:t>
            </w:r>
          </w:p>
          <w:p w14:paraId="4BBCD284" w14:textId="77777777" w:rsidR="000E0E20" w:rsidRPr="000E0E20" w:rsidRDefault="000E0E20" w:rsidP="000E0E20">
            <w:pPr>
              <w:numPr>
                <w:ilvl w:val="0"/>
                <w:numId w:val="8"/>
              </w:numPr>
              <w:tabs>
                <w:tab w:val="left" w:pos="341"/>
                <w:tab w:val="left" w:pos="720"/>
              </w:tabs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Rispettare i valori sanciti e tutelati nella Costituzione della Repubblica italiana.</w:t>
            </w:r>
          </w:p>
          <w:p w14:paraId="25E4FBAE" w14:textId="77777777" w:rsidR="000E0E20" w:rsidRPr="000E0E20" w:rsidRDefault="000E0E20" w:rsidP="000E0E20">
            <w:pPr>
              <w:numPr>
                <w:ilvl w:val="0"/>
                <w:numId w:val="8"/>
              </w:numPr>
              <w:tabs>
                <w:tab w:val="left" w:pos="341"/>
                <w:tab w:val="left" w:pos="720"/>
              </w:tabs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 xml:space="preserve">Eseguire procedure per la fruizione dei servizi erogati dallo Stato, dalle Regioni e dagli Enti locali. </w:t>
            </w:r>
          </w:p>
          <w:p w14:paraId="5C980100" w14:textId="77777777" w:rsidR="000E0E20" w:rsidRPr="000E0E20" w:rsidRDefault="000E0E20" w:rsidP="000E0E20">
            <w:pPr>
              <w:numPr>
                <w:ilvl w:val="0"/>
                <w:numId w:val="8"/>
              </w:numPr>
              <w:tabs>
                <w:tab w:val="left" w:pos="341"/>
                <w:tab w:val="left" w:pos="720"/>
              </w:tabs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 xml:space="preserve">Selezionare, organizzare e rappresentare le informazioni con mappe, schemi, tabelle e grafici. </w:t>
            </w:r>
          </w:p>
          <w:p w14:paraId="4E6B3F15" w14:textId="77777777" w:rsidR="000E0E20" w:rsidRPr="000E0E20" w:rsidRDefault="000E0E20" w:rsidP="000E0E20">
            <w:pPr>
              <w:numPr>
                <w:ilvl w:val="0"/>
                <w:numId w:val="8"/>
              </w:numPr>
              <w:tabs>
                <w:tab w:val="left" w:pos="341"/>
                <w:tab w:val="left" w:pos="720"/>
              </w:tabs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 xml:space="preserve">Operare confronti tra le diverse aree del mondo. </w:t>
            </w:r>
          </w:p>
          <w:p w14:paraId="035FD98E" w14:textId="77777777" w:rsidR="000E0E20" w:rsidRPr="000E0E20" w:rsidRDefault="000E0E20" w:rsidP="000E0E20">
            <w:pPr>
              <w:numPr>
                <w:ilvl w:val="0"/>
                <w:numId w:val="8"/>
              </w:numPr>
              <w:tabs>
                <w:tab w:val="left" w:pos="341"/>
                <w:tab w:val="left" w:pos="720"/>
              </w:tabs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Utilizzare gli strumenti della geografia per cogliere gli elementi costitutivi dell’ambiente e del territorio.</w:t>
            </w:r>
          </w:p>
          <w:p w14:paraId="0F29D6A9" w14:textId="77777777" w:rsidR="000E0E20" w:rsidRPr="000E0E20" w:rsidRDefault="000E0E20" w:rsidP="000E0E20">
            <w:pPr>
              <w:numPr>
                <w:ilvl w:val="0"/>
                <w:numId w:val="8"/>
              </w:numPr>
              <w:tabs>
                <w:tab w:val="left" w:pos="341"/>
                <w:tab w:val="left" w:pos="720"/>
              </w:tabs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Leggere e interpretare vari tipi di carte geografiche, carte stradali e mappe.</w:t>
            </w:r>
          </w:p>
          <w:p w14:paraId="531CBC1A" w14:textId="77777777" w:rsidR="000E0E20" w:rsidRPr="000E0E20" w:rsidRDefault="000E0E20" w:rsidP="000E0E20">
            <w:pPr>
              <w:numPr>
                <w:ilvl w:val="0"/>
                <w:numId w:val="8"/>
              </w:numPr>
              <w:tabs>
                <w:tab w:val="left" w:pos="341"/>
                <w:tab w:val="left" w:pos="720"/>
              </w:tabs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Utilizzare orari di mezzi pubblici, calcolare distanze non solo itinerarie, ma anche economiche (costo/tempo) in modo coerente e consapevole.</w:t>
            </w:r>
          </w:p>
          <w:p w14:paraId="10691FD1" w14:textId="77777777" w:rsidR="000E0E20" w:rsidRPr="000E0E20" w:rsidRDefault="000E0E20" w:rsidP="000E0E2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Leggere gli assetti territoriali anche ai fini della loro tutela.</w:t>
            </w:r>
          </w:p>
          <w:p w14:paraId="2BF65DC2" w14:textId="77777777" w:rsidR="000E0E20" w:rsidRPr="000E0E20" w:rsidRDefault="000E0E20" w:rsidP="000E0E2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Riconoscere le principali attività produttive del proprio territorio.</w:t>
            </w:r>
          </w:p>
          <w:p w14:paraId="2577A43C" w14:textId="77777777" w:rsidR="000E0E20" w:rsidRPr="000E0E20" w:rsidRDefault="000E0E20" w:rsidP="000E0E2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Riconoscere le condizioni di sicurezza e di salubrità degli ambienti di lavoro.</w:t>
            </w:r>
          </w:p>
        </w:tc>
      </w:tr>
    </w:tbl>
    <w:p w14:paraId="47676766" w14:textId="77777777" w:rsidR="000E0E20" w:rsidRPr="000E0E20" w:rsidRDefault="000E0E20" w:rsidP="000E0E20">
      <w:pPr>
        <w:widowControl w:val="0"/>
        <w:autoSpaceDE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64F6A006" w14:textId="77777777" w:rsidR="000E0E20" w:rsidRPr="000E0E20" w:rsidRDefault="000E0E20" w:rsidP="000E0E20">
      <w:pPr>
        <w:widowControl w:val="0"/>
        <w:autoSpaceDE w:val="0"/>
        <w:spacing w:after="120" w:line="240" w:lineRule="auto"/>
        <w:jc w:val="center"/>
        <w:rPr>
          <w:rFonts w:ascii="Calibri" w:eastAsia="Times New Roman" w:hAnsi="Calibri" w:cs="Times New Roman"/>
          <w:b/>
          <w:lang w:eastAsia="it-IT"/>
        </w:rPr>
      </w:pPr>
      <w:r w:rsidRPr="000E0E20">
        <w:rPr>
          <w:rFonts w:ascii="Calibri" w:eastAsia="Times New Roman" w:hAnsi="Calibri" w:cs="Times New Roman"/>
          <w:b/>
          <w:lang w:eastAsia="it-IT"/>
        </w:rPr>
        <w:lastRenderedPageBreak/>
        <w:t xml:space="preserve">ASSE MATEMATICO </w:t>
      </w:r>
    </w:p>
    <w:p w14:paraId="6465FC91" w14:textId="77777777" w:rsidR="000E0E20" w:rsidRPr="000E0E20" w:rsidRDefault="000E0E20" w:rsidP="000E0E20">
      <w:pPr>
        <w:widowControl w:val="0"/>
        <w:tabs>
          <w:tab w:val="left" w:pos="0"/>
        </w:tabs>
        <w:autoSpaceDE w:val="0"/>
        <w:snapToGrid w:val="0"/>
        <w:spacing w:after="0" w:line="240" w:lineRule="auto"/>
        <w:jc w:val="both"/>
        <w:rPr>
          <w:rFonts w:ascii="Calibri" w:eastAsia="Times New Roman" w:hAnsi="Calibri" w:cs="Times New Roman"/>
          <w:i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E0E20" w:rsidRPr="000E0E20" w14:paraId="2BE0E0F4" w14:textId="77777777" w:rsidTr="001E3D20">
        <w:trPr>
          <w:trHeight w:hRule="exact" w:val="757"/>
        </w:trPr>
        <w:tc>
          <w:tcPr>
            <w:tcW w:w="0" w:type="auto"/>
            <w:shd w:val="clear" w:color="auto" w:fill="E6E6E6"/>
            <w:vAlign w:val="center"/>
          </w:tcPr>
          <w:p w14:paraId="37972037" w14:textId="77777777" w:rsidR="000E0E20" w:rsidRPr="000E0E20" w:rsidRDefault="000E0E20" w:rsidP="000E0E20">
            <w:pPr>
              <w:widowControl w:val="0"/>
              <w:tabs>
                <w:tab w:val="left" w:pos="376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/>
                <w:lang w:eastAsia="it-IT"/>
              </w:rPr>
              <w:t xml:space="preserve">COMPETENZE </w:t>
            </w:r>
          </w:p>
          <w:p w14:paraId="3BBBBA25" w14:textId="77777777" w:rsidR="000E0E20" w:rsidRPr="000E0E20" w:rsidRDefault="000E0E20" w:rsidP="000E0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/>
                <w:kern w:val="24"/>
                <w:lang w:eastAsia="it-IT"/>
              </w:rPr>
              <w:t>A CONCLUSIONE DEL 1° PERIODO DIDATTICO DEL 1° LIVELLO</w:t>
            </w:r>
          </w:p>
        </w:tc>
      </w:tr>
      <w:tr w:rsidR="000E0E20" w:rsidRPr="000E0E20" w14:paraId="34664A6F" w14:textId="77777777" w:rsidTr="001E3D20">
        <w:trPr>
          <w:trHeight w:val="1584"/>
        </w:trPr>
        <w:tc>
          <w:tcPr>
            <w:tcW w:w="0" w:type="auto"/>
          </w:tcPr>
          <w:p w14:paraId="6D22BD5D" w14:textId="77777777" w:rsidR="000E0E20" w:rsidRPr="000E0E20" w:rsidRDefault="000E0E20" w:rsidP="000E0E20">
            <w:pPr>
              <w:widowControl w:val="0"/>
              <w:numPr>
                <w:ilvl w:val="0"/>
                <w:numId w:val="4"/>
              </w:numPr>
              <w:tabs>
                <w:tab w:val="left" w:pos="406"/>
              </w:tabs>
              <w:snapToGrid w:val="0"/>
              <w:spacing w:after="6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Operare con i numeri interi e razionali padroneggiandone scrittura e proprietà formali.</w:t>
            </w:r>
          </w:p>
          <w:p w14:paraId="68C798FC" w14:textId="77777777" w:rsidR="000E0E20" w:rsidRPr="000E0E20" w:rsidRDefault="000E0E20" w:rsidP="000E0E20">
            <w:pPr>
              <w:widowControl w:val="0"/>
              <w:numPr>
                <w:ilvl w:val="0"/>
                <w:numId w:val="4"/>
              </w:numPr>
              <w:tabs>
                <w:tab w:val="left" w:pos="406"/>
              </w:tabs>
              <w:snapToGrid w:val="0"/>
              <w:spacing w:after="6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Riconoscere e confrontare figure geometriche del piano e dello spazio individuando invarianti e relazioni.</w:t>
            </w:r>
          </w:p>
          <w:p w14:paraId="4C44F3A8" w14:textId="77777777" w:rsidR="000E0E20" w:rsidRPr="000E0E20" w:rsidRDefault="000E0E20" w:rsidP="000E0E20">
            <w:pPr>
              <w:widowControl w:val="0"/>
              <w:numPr>
                <w:ilvl w:val="0"/>
                <w:numId w:val="4"/>
              </w:numPr>
              <w:tabs>
                <w:tab w:val="left" w:pos="406"/>
              </w:tabs>
              <w:snapToGrid w:val="0"/>
              <w:spacing w:after="6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Registrare, ordinare, correlare dati e rappresentarli anche valutando la probabilità di un evento.</w:t>
            </w:r>
          </w:p>
          <w:p w14:paraId="0C445464" w14:textId="77777777" w:rsidR="000E0E20" w:rsidRPr="000E0E20" w:rsidRDefault="000E0E20" w:rsidP="000E0E2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color w:val="231F20"/>
                <w:lang w:eastAsia="it-IT"/>
              </w:rPr>
              <w:t>Affrontare situazioni problematiche traducendole in termini matematici,</w:t>
            </w:r>
            <w:r w:rsidRPr="000E0E20">
              <w:rPr>
                <w:rFonts w:ascii="Calibri" w:eastAsia="Times New Roman" w:hAnsi="Calibri" w:cs="Times New Roman"/>
                <w:color w:val="FF0000"/>
                <w:lang w:eastAsia="it-IT"/>
              </w:rPr>
              <w:t xml:space="preserve"> </w:t>
            </w:r>
            <w:r w:rsidRPr="000E0E20">
              <w:rPr>
                <w:rFonts w:ascii="Calibri" w:eastAsia="Times New Roman" w:hAnsi="Calibri" w:cs="Times New Roman"/>
                <w:color w:val="231F20"/>
                <w:lang w:eastAsia="it-IT"/>
              </w:rPr>
              <w:t>sviluppando correttamente il procedimento risolutivo e verificando l’attendibilità dei risultati.</w:t>
            </w:r>
          </w:p>
        </w:tc>
      </w:tr>
    </w:tbl>
    <w:p w14:paraId="53425073" w14:textId="77777777" w:rsidR="000E0E20" w:rsidRPr="000E0E20" w:rsidRDefault="000E0E20" w:rsidP="000E0E20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811"/>
        <w:gridCol w:w="4811"/>
      </w:tblGrid>
      <w:tr w:rsidR="000E0E20" w:rsidRPr="000E0E20" w14:paraId="091A8D51" w14:textId="77777777" w:rsidTr="001E3D20">
        <w:trPr>
          <w:trHeight w:val="454"/>
          <w:tblHeader/>
        </w:trPr>
        <w:tc>
          <w:tcPr>
            <w:tcW w:w="2500" w:type="pct"/>
            <w:shd w:val="clear" w:color="auto" w:fill="E6E6E6"/>
            <w:vAlign w:val="center"/>
          </w:tcPr>
          <w:p w14:paraId="32153A99" w14:textId="77777777" w:rsidR="000E0E20" w:rsidRPr="000E0E20" w:rsidRDefault="000E0E20" w:rsidP="000E0E2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/>
                <w:lang w:eastAsia="it-IT"/>
              </w:rPr>
              <w:t>CONOSCENZE</w:t>
            </w:r>
          </w:p>
        </w:tc>
        <w:tc>
          <w:tcPr>
            <w:tcW w:w="2500" w:type="pct"/>
            <w:shd w:val="clear" w:color="auto" w:fill="E6E6E6"/>
            <w:vAlign w:val="center"/>
          </w:tcPr>
          <w:p w14:paraId="7375CBDB" w14:textId="77777777" w:rsidR="000E0E20" w:rsidRPr="000E0E20" w:rsidRDefault="000E0E20" w:rsidP="000E0E2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/>
                <w:lang w:eastAsia="it-IT"/>
              </w:rPr>
              <w:t>ABILITA’</w:t>
            </w:r>
          </w:p>
        </w:tc>
      </w:tr>
      <w:tr w:rsidR="000E0E20" w:rsidRPr="000E0E20" w14:paraId="3AB2DC04" w14:textId="77777777" w:rsidTr="001E3D20">
        <w:tc>
          <w:tcPr>
            <w:tcW w:w="2500" w:type="pct"/>
          </w:tcPr>
          <w:p w14:paraId="5AAC2089" w14:textId="77777777" w:rsidR="000E0E20" w:rsidRPr="000E0E20" w:rsidRDefault="000E0E20" w:rsidP="000E0E20">
            <w:pPr>
              <w:widowControl w:val="0"/>
              <w:numPr>
                <w:ilvl w:val="0"/>
                <w:numId w:val="11"/>
              </w:numPr>
              <w:autoSpaceDE w:val="0"/>
              <w:snapToGri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 xml:space="preserve">Gli insiemi numerici N, Z, Q. Operazioni e loro proprietà. Ordinamento. </w:t>
            </w:r>
          </w:p>
          <w:p w14:paraId="186905E2" w14:textId="77777777" w:rsidR="000E0E20" w:rsidRPr="000E0E20" w:rsidRDefault="000E0E20" w:rsidP="000E0E20">
            <w:pPr>
              <w:widowControl w:val="0"/>
              <w:numPr>
                <w:ilvl w:val="0"/>
                <w:numId w:val="11"/>
              </w:numPr>
              <w:autoSpaceDE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Multipli e divisori di un numero naturale e comuni a più numeri. Potenze e radici.</w:t>
            </w:r>
          </w:p>
          <w:p w14:paraId="101367FA" w14:textId="77777777" w:rsidR="000E0E20" w:rsidRPr="000E0E20" w:rsidRDefault="000E0E20" w:rsidP="000E0E20">
            <w:pPr>
              <w:widowControl w:val="0"/>
              <w:numPr>
                <w:ilvl w:val="0"/>
                <w:numId w:val="11"/>
              </w:numPr>
              <w:autoSpaceDE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Numeri primi e scomposizione di un numero naturale in fattori primi.</w:t>
            </w:r>
          </w:p>
          <w:p w14:paraId="53889020" w14:textId="77777777" w:rsidR="000E0E20" w:rsidRPr="000E0E20" w:rsidRDefault="000E0E20" w:rsidP="000E0E20">
            <w:pPr>
              <w:widowControl w:val="0"/>
              <w:numPr>
                <w:ilvl w:val="0"/>
                <w:numId w:val="11"/>
              </w:numPr>
              <w:autoSpaceDE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 xml:space="preserve">Sistemi di numerazione. Scrittura decimale. Ordine di grandezza. </w:t>
            </w:r>
          </w:p>
          <w:p w14:paraId="390DFF35" w14:textId="77777777" w:rsidR="000E0E20" w:rsidRPr="000E0E20" w:rsidRDefault="000E0E20" w:rsidP="000E0E20">
            <w:pPr>
              <w:widowControl w:val="0"/>
              <w:numPr>
                <w:ilvl w:val="0"/>
                <w:numId w:val="11"/>
              </w:numPr>
              <w:autoSpaceDE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Rappresentazione dei numeri sulla retta e  coordinate cartesiane nel piano.</w:t>
            </w:r>
          </w:p>
          <w:p w14:paraId="69045716" w14:textId="77777777" w:rsidR="000E0E20" w:rsidRPr="000E0E20" w:rsidRDefault="000E0E20" w:rsidP="000E0E20">
            <w:pPr>
              <w:widowControl w:val="0"/>
              <w:numPr>
                <w:ilvl w:val="0"/>
                <w:numId w:val="11"/>
              </w:numPr>
              <w:autoSpaceDE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 xml:space="preserve">Approssimazioni successive come avvio ai numeri reali. </w:t>
            </w:r>
          </w:p>
          <w:p w14:paraId="668DE817" w14:textId="77777777" w:rsidR="000E0E20" w:rsidRPr="000E0E20" w:rsidRDefault="000E0E20" w:rsidP="000E0E20">
            <w:pPr>
              <w:widowControl w:val="0"/>
              <w:numPr>
                <w:ilvl w:val="0"/>
                <w:numId w:val="11"/>
              </w:numPr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Proporzionalità, diretta e inversa.</w:t>
            </w:r>
          </w:p>
          <w:p w14:paraId="6D0DB948" w14:textId="77777777" w:rsidR="000E0E20" w:rsidRPr="000E0E20" w:rsidRDefault="000E0E20" w:rsidP="000E0E20">
            <w:pPr>
              <w:widowControl w:val="0"/>
              <w:numPr>
                <w:ilvl w:val="0"/>
                <w:numId w:val="11"/>
              </w:numPr>
              <w:spacing w:after="60" w:line="240" w:lineRule="auto"/>
              <w:jc w:val="both"/>
              <w:rPr>
                <w:rFonts w:ascii="Calibri" w:eastAsia="Times New Roman" w:hAnsi="Calibri" w:cs="Times New Roman"/>
                <w:color w:val="231F20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Interesse e sconto.</w:t>
            </w:r>
            <w:r w:rsidRPr="000E0E20">
              <w:rPr>
                <w:rFonts w:ascii="Calibri" w:eastAsia="Times New Roman" w:hAnsi="Calibri" w:cs="Times New Roman"/>
                <w:color w:val="231F20"/>
                <w:lang w:eastAsia="it-IT"/>
              </w:rPr>
              <w:t xml:space="preserve"> </w:t>
            </w:r>
          </w:p>
          <w:p w14:paraId="4289F3D2" w14:textId="77777777" w:rsidR="000E0E20" w:rsidRPr="000E0E20" w:rsidRDefault="000E0E20" w:rsidP="000E0E20">
            <w:pPr>
              <w:widowControl w:val="0"/>
              <w:numPr>
                <w:ilvl w:val="0"/>
                <w:numId w:val="11"/>
              </w:numPr>
              <w:autoSpaceDE w:val="0"/>
              <w:snapToGri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color w:val="231F20"/>
                <w:lang w:eastAsia="it-IT"/>
              </w:rPr>
              <w:t xml:space="preserve">Definizioni e proprietà significative delle principali figure piane </w:t>
            </w:r>
            <w:r w:rsidRPr="000E0E20">
              <w:rPr>
                <w:rFonts w:ascii="Calibri" w:eastAsia="Times New Roman" w:hAnsi="Calibri" w:cs="Times New Roman"/>
                <w:lang w:eastAsia="it-IT"/>
              </w:rPr>
              <w:t xml:space="preserve">e </w:t>
            </w:r>
            <w:r w:rsidRPr="000E0E20">
              <w:rPr>
                <w:rFonts w:ascii="Calibri" w:eastAsia="Times New Roman" w:hAnsi="Calibri" w:cs="Times New Roman"/>
                <w:color w:val="231F20"/>
                <w:lang w:eastAsia="it-IT"/>
              </w:rPr>
              <w:t>dello spazio</w:t>
            </w:r>
            <w:r w:rsidRPr="000E0E20">
              <w:rPr>
                <w:rFonts w:ascii="Calibri" w:eastAsia="Times New Roman" w:hAnsi="Calibri" w:cs="Times New Roman"/>
                <w:lang w:eastAsia="it-IT"/>
              </w:rPr>
              <w:t xml:space="preserve">. </w:t>
            </w:r>
          </w:p>
          <w:p w14:paraId="415B9216" w14:textId="77777777" w:rsidR="000E0E20" w:rsidRPr="000E0E20" w:rsidRDefault="000E0E20" w:rsidP="000E0E20">
            <w:pPr>
              <w:widowControl w:val="0"/>
              <w:numPr>
                <w:ilvl w:val="0"/>
                <w:numId w:val="11"/>
              </w:numPr>
              <w:autoSpaceDE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Misure di lunghezze, aree, volumi, angoli.</w:t>
            </w:r>
          </w:p>
          <w:p w14:paraId="710024D0" w14:textId="77777777" w:rsidR="000E0E20" w:rsidRPr="000E0E20" w:rsidRDefault="000E0E20" w:rsidP="000E0E20">
            <w:pPr>
              <w:widowControl w:val="0"/>
              <w:numPr>
                <w:ilvl w:val="0"/>
                <w:numId w:val="11"/>
              </w:numPr>
              <w:autoSpaceDE w:val="0"/>
              <w:spacing w:after="60" w:line="240" w:lineRule="auto"/>
              <w:jc w:val="both"/>
              <w:rPr>
                <w:rFonts w:ascii="Calibri" w:eastAsia="Times New Roman" w:hAnsi="Calibri" w:cs="Times New Roman"/>
                <w:color w:val="231F20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 xml:space="preserve">Teorema di Pitagora </w:t>
            </w:r>
            <w:r w:rsidRPr="000E0E20">
              <w:rPr>
                <w:rFonts w:ascii="Calibri" w:eastAsia="Times New Roman" w:hAnsi="Calibri" w:cs="Times New Roman"/>
                <w:color w:val="231F20"/>
                <w:lang w:eastAsia="it-IT"/>
              </w:rPr>
              <w:t>e le sue applicazioni.</w:t>
            </w:r>
          </w:p>
          <w:p w14:paraId="2D914310" w14:textId="77777777" w:rsidR="000E0E20" w:rsidRPr="000E0E20" w:rsidRDefault="000E0E20" w:rsidP="000E0E20">
            <w:pPr>
              <w:widowControl w:val="0"/>
              <w:numPr>
                <w:ilvl w:val="0"/>
                <w:numId w:val="11"/>
              </w:numPr>
              <w:autoSpaceDE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Costruzioni geometriche.</w:t>
            </w:r>
          </w:p>
          <w:p w14:paraId="38C68E43" w14:textId="77777777" w:rsidR="000E0E20" w:rsidRPr="000E0E20" w:rsidRDefault="000E0E20" w:rsidP="000E0E20">
            <w:pPr>
              <w:widowControl w:val="0"/>
              <w:numPr>
                <w:ilvl w:val="0"/>
                <w:numId w:val="11"/>
              </w:numPr>
              <w:autoSpaceDE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Isometrie e similitudini piane.</w:t>
            </w:r>
          </w:p>
          <w:p w14:paraId="344C64D3" w14:textId="77777777" w:rsidR="000E0E20" w:rsidRPr="000E0E20" w:rsidRDefault="000E0E20" w:rsidP="000E0E20">
            <w:pPr>
              <w:widowControl w:val="0"/>
              <w:numPr>
                <w:ilvl w:val="0"/>
                <w:numId w:val="11"/>
              </w:numPr>
              <w:autoSpaceDE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Riduzioni in scala.</w:t>
            </w:r>
          </w:p>
          <w:p w14:paraId="71C4CD3D" w14:textId="77777777" w:rsidR="000E0E20" w:rsidRPr="000E0E20" w:rsidRDefault="000E0E20" w:rsidP="000E0E20">
            <w:pPr>
              <w:widowControl w:val="0"/>
              <w:numPr>
                <w:ilvl w:val="0"/>
                <w:numId w:val="11"/>
              </w:numPr>
              <w:autoSpaceDE w:val="0"/>
              <w:snapToGrid w:val="0"/>
              <w:spacing w:after="60" w:line="240" w:lineRule="auto"/>
              <w:jc w:val="both"/>
              <w:rPr>
                <w:rFonts w:ascii="Calibri" w:eastAsia="Times New Roman" w:hAnsi="Calibri" w:cs="Times New Roman"/>
                <w:color w:val="231F20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Rappresentazioni prospettiche (fotografie, pittura, ecc.).</w:t>
            </w:r>
          </w:p>
          <w:p w14:paraId="26028E27" w14:textId="77777777" w:rsidR="000E0E20" w:rsidRPr="000E0E20" w:rsidRDefault="000E0E20" w:rsidP="000E0E20">
            <w:pPr>
              <w:widowControl w:val="0"/>
              <w:numPr>
                <w:ilvl w:val="0"/>
                <w:numId w:val="11"/>
              </w:numPr>
              <w:autoSpaceDE w:val="0"/>
              <w:spacing w:after="60" w:line="240" w:lineRule="auto"/>
              <w:jc w:val="both"/>
              <w:rPr>
                <w:rFonts w:ascii="Calibri" w:eastAsia="Times New Roman" w:hAnsi="Calibri" w:cs="Times New Roman"/>
                <w:color w:val="231F20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 xml:space="preserve">Relazioni, funzioni </w:t>
            </w:r>
            <w:r w:rsidRPr="000E0E20">
              <w:rPr>
                <w:rFonts w:ascii="Calibri" w:eastAsia="Times New Roman" w:hAnsi="Calibri" w:cs="Times New Roman"/>
                <w:color w:val="231F20"/>
                <w:lang w:eastAsia="it-IT"/>
              </w:rPr>
              <w:t>e loro grafici.</w:t>
            </w:r>
          </w:p>
          <w:p w14:paraId="4B1444B6" w14:textId="77777777" w:rsidR="000E0E20" w:rsidRPr="000E0E20" w:rsidRDefault="000E0E20" w:rsidP="000E0E20">
            <w:pPr>
              <w:widowControl w:val="0"/>
              <w:numPr>
                <w:ilvl w:val="0"/>
                <w:numId w:val="11"/>
              </w:numPr>
              <w:autoSpaceDE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Rilevamenti statistici e loro rappresentazione grafica.</w:t>
            </w:r>
          </w:p>
          <w:p w14:paraId="639CCC16" w14:textId="77777777" w:rsidR="000E0E20" w:rsidRPr="000E0E20" w:rsidRDefault="000E0E20" w:rsidP="000E0E20">
            <w:pPr>
              <w:widowControl w:val="0"/>
              <w:numPr>
                <w:ilvl w:val="0"/>
                <w:numId w:val="11"/>
              </w:numPr>
              <w:autoSpaceDE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 xml:space="preserve">Frequenze e medie. </w:t>
            </w:r>
          </w:p>
          <w:p w14:paraId="114E5D42" w14:textId="77777777" w:rsidR="000E0E20" w:rsidRPr="000E0E20" w:rsidRDefault="000E0E20" w:rsidP="000E0E20">
            <w:pPr>
              <w:widowControl w:val="0"/>
              <w:numPr>
                <w:ilvl w:val="0"/>
                <w:numId w:val="11"/>
              </w:numPr>
              <w:autoSpaceDE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Avvenimenti casuali; Incertezza di una misura e concetto di errore.</w:t>
            </w:r>
          </w:p>
          <w:p w14:paraId="065C6AB9" w14:textId="77777777" w:rsidR="000E0E20" w:rsidRPr="000E0E20" w:rsidRDefault="000E0E20" w:rsidP="000E0E20">
            <w:pPr>
              <w:widowControl w:val="0"/>
              <w:numPr>
                <w:ilvl w:val="0"/>
                <w:numId w:val="11"/>
              </w:numPr>
              <w:autoSpaceDE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 xml:space="preserve">Significato di probabilità e sue applicazioni. </w:t>
            </w:r>
          </w:p>
          <w:p w14:paraId="2276E219" w14:textId="77777777" w:rsidR="000E0E20" w:rsidRPr="000E0E20" w:rsidRDefault="000E0E20" w:rsidP="000E0E20">
            <w:pPr>
              <w:widowControl w:val="0"/>
              <w:numPr>
                <w:ilvl w:val="0"/>
                <w:numId w:val="11"/>
              </w:numPr>
              <w:autoSpaceDE w:val="0"/>
              <w:snapToGri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lastRenderedPageBreak/>
              <w:t>Equazioni di primo grado.</w:t>
            </w:r>
          </w:p>
          <w:p w14:paraId="45CC96F9" w14:textId="77777777" w:rsidR="000E0E20" w:rsidRPr="000E0E20" w:rsidRDefault="000E0E20" w:rsidP="000E0E20">
            <w:pPr>
              <w:widowControl w:val="0"/>
              <w:numPr>
                <w:ilvl w:val="0"/>
                <w:numId w:val="11"/>
              </w:numPr>
              <w:autoSpaceDE w:val="0"/>
              <w:snapToGri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Dati e variabili di un problema; strategie di risoluzione.</w:t>
            </w:r>
          </w:p>
          <w:p w14:paraId="54C8A9A5" w14:textId="77777777" w:rsidR="000E0E20" w:rsidRPr="000E0E20" w:rsidRDefault="000E0E20" w:rsidP="000E0E20">
            <w:pPr>
              <w:widowControl w:val="0"/>
              <w:autoSpaceDE w:val="0"/>
              <w:spacing w:after="120" w:line="240" w:lineRule="auto"/>
              <w:jc w:val="center"/>
              <w:rPr>
                <w:rFonts w:ascii="Calibri" w:eastAsia="Times New Roman" w:hAnsi="Calibri" w:cs="Times New Roman"/>
                <w:color w:val="231F20"/>
                <w:sz w:val="24"/>
                <w:szCs w:val="24"/>
                <w:lang w:eastAsia="it-IT"/>
              </w:rPr>
            </w:pPr>
          </w:p>
        </w:tc>
        <w:tc>
          <w:tcPr>
            <w:tcW w:w="2500" w:type="pct"/>
          </w:tcPr>
          <w:p w14:paraId="3120FAF4" w14:textId="77777777" w:rsidR="000E0E20" w:rsidRPr="000E0E20" w:rsidRDefault="000E0E20" w:rsidP="000E0E20">
            <w:pPr>
              <w:widowControl w:val="0"/>
              <w:numPr>
                <w:ilvl w:val="0"/>
                <w:numId w:val="10"/>
              </w:numPr>
              <w:autoSpaceDE w:val="0"/>
              <w:snapToGrid w:val="0"/>
              <w:spacing w:after="60" w:line="240" w:lineRule="auto"/>
              <w:jc w:val="both"/>
              <w:rPr>
                <w:rFonts w:ascii="Calibri" w:eastAsia="Times New Roman" w:hAnsi="Calibri" w:cs="Times New Roman"/>
                <w:color w:val="231F20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color w:val="231F20"/>
                <w:lang w:eastAsia="it-IT"/>
              </w:rPr>
              <w:lastRenderedPageBreak/>
              <w:t>Padroneggiare le operazioni dell’aritmetica e dare stime approssimate del risultato di una operazione.</w:t>
            </w:r>
          </w:p>
          <w:p w14:paraId="59483E94" w14:textId="77777777" w:rsidR="000E0E20" w:rsidRPr="000E0E20" w:rsidRDefault="000E0E20" w:rsidP="000E0E20">
            <w:pPr>
              <w:widowControl w:val="0"/>
              <w:numPr>
                <w:ilvl w:val="0"/>
                <w:numId w:val="10"/>
              </w:numPr>
              <w:spacing w:after="60" w:line="240" w:lineRule="auto"/>
              <w:jc w:val="both"/>
              <w:rPr>
                <w:rFonts w:ascii="Calibri" w:eastAsia="Times New Roman" w:hAnsi="Calibri" w:cs="Times New Roman"/>
                <w:color w:val="231F20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color w:val="231F20"/>
                <w:lang w:eastAsia="it-IT"/>
              </w:rPr>
              <w:t>Calcolare percentuali. Interpretare e confrontare aumenti e sconti percentuali.</w:t>
            </w:r>
          </w:p>
          <w:p w14:paraId="439588BC" w14:textId="77777777" w:rsidR="000E0E20" w:rsidRPr="000E0E20" w:rsidRDefault="000E0E20" w:rsidP="000E0E20">
            <w:pPr>
              <w:widowControl w:val="0"/>
              <w:numPr>
                <w:ilvl w:val="0"/>
                <w:numId w:val="10"/>
              </w:numPr>
              <w:autoSpaceDE w:val="0"/>
              <w:snapToGrid w:val="0"/>
              <w:spacing w:after="60" w:line="240" w:lineRule="auto"/>
              <w:jc w:val="both"/>
              <w:rPr>
                <w:rFonts w:ascii="Calibri" w:eastAsia="Times New Roman" w:hAnsi="Calibri" w:cs="Times New Roman"/>
                <w:color w:val="231F20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color w:val="231F20"/>
                <w:lang w:eastAsia="it-IT"/>
              </w:rPr>
              <w:t>Riconoscere le proprietà significative delle principali figure del piano e dello spazio.</w:t>
            </w:r>
          </w:p>
          <w:p w14:paraId="5AAB6D63" w14:textId="77777777" w:rsidR="000E0E20" w:rsidRPr="000E0E20" w:rsidRDefault="000E0E20" w:rsidP="000E0E20">
            <w:pPr>
              <w:widowControl w:val="0"/>
              <w:numPr>
                <w:ilvl w:val="0"/>
                <w:numId w:val="10"/>
              </w:numPr>
              <w:spacing w:after="60" w:line="240" w:lineRule="auto"/>
              <w:jc w:val="both"/>
              <w:rPr>
                <w:rFonts w:ascii="Calibri" w:eastAsia="Times New Roman" w:hAnsi="Calibri" w:cs="Times New Roman"/>
                <w:color w:val="231F20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color w:val="231F20"/>
                <w:lang w:eastAsia="it-IT"/>
              </w:rPr>
              <w:t xml:space="preserve">Calcolare lunghezze, aree, volumi, e ampiezze di angoli. </w:t>
            </w:r>
          </w:p>
          <w:p w14:paraId="7D9047AD" w14:textId="77777777" w:rsidR="000E0E20" w:rsidRPr="000E0E20" w:rsidRDefault="000E0E20" w:rsidP="000E0E20">
            <w:pPr>
              <w:widowControl w:val="0"/>
              <w:numPr>
                <w:ilvl w:val="0"/>
                <w:numId w:val="10"/>
              </w:numPr>
              <w:autoSpaceDE w:val="0"/>
              <w:spacing w:after="60" w:line="240" w:lineRule="auto"/>
              <w:jc w:val="both"/>
              <w:rPr>
                <w:rFonts w:ascii="Calibri" w:eastAsia="Times New Roman" w:hAnsi="Calibri" w:cs="Times New Roman"/>
                <w:color w:val="231F20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color w:val="231F20"/>
                <w:lang w:eastAsia="it-IT"/>
              </w:rPr>
              <w:t>Stimare l’area di una figura e il volume di oggetti della vita quotidiana, utilizzando opportuni strumenti (riga, squadra, compasso o software di geometria).</w:t>
            </w:r>
          </w:p>
          <w:p w14:paraId="231ABA73" w14:textId="77777777" w:rsidR="000E0E20" w:rsidRPr="000E0E20" w:rsidRDefault="000E0E20" w:rsidP="000E0E20">
            <w:pPr>
              <w:widowControl w:val="0"/>
              <w:numPr>
                <w:ilvl w:val="0"/>
                <w:numId w:val="10"/>
              </w:numPr>
              <w:autoSpaceDE w:val="0"/>
              <w:spacing w:after="60" w:line="240" w:lineRule="auto"/>
              <w:jc w:val="both"/>
              <w:rPr>
                <w:rFonts w:ascii="Calibri" w:eastAsia="Times New Roman" w:hAnsi="Calibri" w:cs="Times New Roman"/>
                <w:color w:val="231F20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color w:val="231F20"/>
                <w:lang w:eastAsia="it-IT"/>
              </w:rPr>
              <w:t xml:space="preserve">Riconoscere figure piane simili in vari contesti e riprodurre in scala una figura assegnata. </w:t>
            </w:r>
          </w:p>
          <w:p w14:paraId="536F9855" w14:textId="77777777" w:rsidR="000E0E20" w:rsidRPr="000E0E20" w:rsidRDefault="000E0E20" w:rsidP="000E0E20">
            <w:pPr>
              <w:widowControl w:val="0"/>
              <w:numPr>
                <w:ilvl w:val="0"/>
                <w:numId w:val="10"/>
              </w:numPr>
              <w:autoSpaceDE w:val="0"/>
              <w:snapToGrid w:val="0"/>
              <w:spacing w:after="60" w:line="240" w:lineRule="auto"/>
              <w:jc w:val="both"/>
              <w:rPr>
                <w:rFonts w:ascii="Calibri" w:eastAsia="Times New Roman" w:hAnsi="Calibri" w:cs="Times New Roman"/>
                <w:color w:val="231F20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color w:val="231F20"/>
                <w:lang w:eastAsia="it-IT"/>
              </w:rPr>
              <w:t>Risolvere problemi utilizzando le proprietà geometriche delle figure.</w:t>
            </w:r>
          </w:p>
          <w:p w14:paraId="7B33C473" w14:textId="77777777" w:rsidR="000E0E20" w:rsidRPr="000E0E20" w:rsidRDefault="000E0E20" w:rsidP="000E0E20">
            <w:pPr>
              <w:widowControl w:val="0"/>
              <w:numPr>
                <w:ilvl w:val="0"/>
                <w:numId w:val="10"/>
              </w:numPr>
              <w:autoSpaceDE w:val="0"/>
              <w:snapToGrid w:val="0"/>
              <w:spacing w:after="60" w:line="240" w:lineRule="auto"/>
              <w:jc w:val="both"/>
              <w:rPr>
                <w:rFonts w:ascii="Calibri" w:eastAsia="Times New Roman" w:hAnsi="Calibri" w:cs="Times New Roman"/>
                <w:color w:val="231F20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color w:val="231F20"/>
                <w:lang w:eastAsia="it-IT"/>
              </w:rPr>
              <w:t>Utilizzare formule che contengono lettere per esprimere in forma generale relazioni e proprietà.</w:t>
            </w:r>
          </w:p>
          <w:p w14:paraId="0C046C3D" w14:textId="77777777" w:rsidR="000E0E20" w:rsidRPr="000E0E20" w:rsidRDefault="000E0E20" w:rsidP="000E0E20">
            <w:pPr>
              <w:widowControl w:val="0"/>
              <w:numPr>
                <w:ilvl w:val="0"/>
                <w:numId w:val="10"/>
              </w:numPr>
              <w:autoSpaceDE w:val="0"/>
              <w:spacing w:after="60" w:line="240" w:lineRule="auto"/>
              <w:jc w:val="both"/>
              <w:rPr>
                <w:rFonts w:ascii="Calibri" w:eastAsia="Times New Roman" w:hAnsi="Calibri" w:cs="Times New Roman"/>
                <w:color w:val="231F20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color w:val="231F20"/>
                <w:lang w:eastAsia="it-IT"/>
              </w:rPr>
              <w:t xml:space="preserve">Usare il piano cartesiano per rappresentare relazioni e funzioni e coglierne il significato </w:t>
            </w:r>
          </w:p>
          <w:p w14:paraId="20B90866" w14:textId="77777777" w:rsidR="000E0E20" w:rsidRPr="000E0E20" w:rsidRDefault="000E0E20" w:rsidP="000E0E20">
            <w:pPr>
              <w:widowControl w:val="0"/>
              <w:numPr>
                <w:ilvl w:val="0"/>
                <w:numId w:val="10"/>
              </w:numPr>
              <w:autoSpaceDE w:val="0"/>
              <w:spacing w:after="60" w:line="240" w:lineRule="auto"/>
              <w:jc w:val="both"/>
              <w:rPr>
                <w:rFonts w:ascii="Calibri" w:eastAsia="Times New Roman" w:hAnsi="Calibri" w:cs="Times New Roman"/>
                <w:color w:val="231F20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color w:val="231F20"/>
                <w:lang w:eastAsia="it-IT"/>
              </w:rPr>
              <w:t xml:space="preserve">Rappresentare insiemi di dati, anche facendo uso di un foglio elettronico. </w:t>
            </w:r>
          </w:p>
          <w:p w14:paraId="7583F948" w14:textId="77777777" w:rsidR="000E0E20" w:rsidRPr="000E0E20" w:rsidRDefault="000E0E20" w:rsidP="000E0E20">
            <w:pPr>
              <w:widowControl w:val="0"/>
              <w:numPr>
                <w:ilvl w:val="0"/>
                <w:numId w:val="10"/>
              </w:numPr>
              <w:autoSpaceDE w:val="0"/>
              <w:spacing w:after="60" w:line="240" w:lineRule="auto"/>
              <w:jc w:val="both"/>
              <w:rPr>
                <w:rFonts w:ascii="Calibri" w:eastAsia="Times New Roman" w:hAnsi="Calibri" w:cs="Times New Roman"/>
                <w:color w:val="231F20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color w:val="231F20"/>
                <w:lang w:eastAsia="it-IT"/>
              </w:rPr>
              <w:t>Confrontare dati al fine di prendere decisioni, utilizzando le distribuzioni delle frequenze e delle frequenze relative e le nozioni di media aritmetica e mediana.</w:t>
            </w:r>
          </w:p>
          <w:p w14:paraId="62FF4341" w14:textId="77777777" w:rsidR="000E0E20" w:rsidRPr="000E0E20" w:rsidRDefault="000E0E20" w:rsidP="000E0E20">
            <w:pPr>
              <w:widowControl w:val="0"/>
              <w:numPr>
                <w:ilvl w:val="0"/>
                <w:numId w:val="10"/>
              </w:numPr>
              <w:autoSpaceDE w:val="0"/>
              <w:spacing w:after="60" w:line="240" w:lineRule="auto"/>
              <w:jc w:val="both"/>
              <w:rPr>
                <w:rFonts w:ascii="Calibri" w:eastAsia="Times New Roman" w:hAnsi="Calibri" w:cs="Times New Roman"/>
                <w:color w:val="231F20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color w:val="231F20"/>
                <w:lang w:eastAsia="it-IT"/>
              </w:rPr>
              <w:t xml:space="preserve">In situazioni aleatorie, individuare gli eventi elementari, discutere i modi per assegnare a essi una probabilità, calcolare la probabilità di qualche evento, </w:t>
            </w:r>
            <w:r w:rsidRPr="000E0E20">
              <w:rPr>
                <w:rFonts w:ascii="Calibri" w:eastAsia="Times New Roman" w:hAnsi="Calibri" w:cs="Times New Roman"/>
                <w:lang w:eastAsia="it-IT"/>
              </w:rPr>
              <w:t>scomponendolo</w:t>
            </w:r>
            <w:r w:rsidRPr="000E0E20">
              <w:rPr>
                <w:rFonts w:ascii="Calibri" w:eastAsia="Times New Roman" w:hAnsi="Calibri" w:cs="Times New Roman"/>
                <w:color w:val="231F20"/>
                <w:lang w:eastAsia="it-IT"/>
              </w:rPr>
              <w:t xml:space="preserve"> in eventi elementari disgiunti.</w:t>
            </w:r>
          </w:p>
          <w:p w14:paraId="75C3F771" w14:textId="77777777" w:rsidR="000E0E20" w:rsidRPr="000E0E20" w:rsidRDefault="000E0E20" w:rsidP="000E0E20">
            <w:pPr>
              <w:widowControl w:val="0"/>
              <w:numPr>
                <w:ilvl w:val="0"/>
                <w:numId w:val="11"/>
              </w:numPr>
              <w:autoSpaceDE w:val="0"/>
              <w:spacing w:after="60" w:line="240" w:lineRule="auto"/>
              <w:jc w:val="both"/>
              <w:rPr>
                <w:rFonts w:ascii="Calibri" w:eastAsia="Times New Roman" w:hAnsi="Calibri" w:cs="Times New Roman"/>
                <w:color w:val="231F20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color w:val="231F20"/>
                <w:lang w:eastAsia="it-IT"/>
              </w:rPr>
              <w:lastRenderedPageBreak/>
              <w:t>Riconoscere relazioni tra coppie di eventi.</w:t>
            </w:r>
          </w:p>
          <w:p w14:paraId="79F89A4A" w14:textId="77777777" w:rsidR="000E0E20" w:rsidRPr="000E0E20" w:rsidRDefault="000E0E20" w:rsidP="000E0E20">
            <w:pPr>
              <w:widowControl w:val="0"/>
              <w:numPr>
                <w:ilvl w:val="0"/>
                <w:numId w:val="11"/>
              </w:numPr>
              <w:spacing w:after="60" w:line="240" w:lineRule="auto"/>
              <w:jc w:val="both"/>
              <w:rPr>
                <w:rFonts w:ascii="Calibri" w:eastAsia="Times New Roman" w:hAnsi="Calibri" w:cs="Times New Roman"/>
                <w:color w:val="231F20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color w:val="231F20"/>
                <w:lang w:eastAsia="it-IT"/>
              </w:rPr>
              <w:t>Usare correttamente i connettivi (e, o, non, se... allora) e i quantificatori (tutti, qualcuno, nessuno) nonché le espressioni: è possibile, è probabile, è certo, è impossibile.</w:t>
            </w:r>
          </w:p>
          <w:p w14:paraId="51440CFB" w14:textId="77777777" w:rsidR="000E0E20" w:rsidRPr="000E0E20" w:rsidRDefault="000E0E20" w:rsidP="000E0E20">
            <w:pPr>
              <w:widowControl w:val="0"/>
              <w:numPr>
                <w:ilvl w:val="0"/>
                <w:numId w:val="11"/>
              </w:numPr>
              <w:spacing w:after="60" w:line="240" w:lineRule="auto"/>
              <w:jc w:val="both"/>
              <w:rPr>
                <w:rFonts w:ascii="Calibri" w:eastAsia="Times New Roman" w:hAnsi="Calibri" w:cs="Times New Roman"/>
                <w:color w:val="231F20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color w:val="231F20"/>
                <w:lang w:eastAsia="it-IT"/>
              </w:rPr>
              <w:t>Affrontare e risolvere problemi utilizzando equazioni di primo grado.</w:t>
            </w:r>
          </w:p>
        </w:tc>
      </w:tr>
    </w:tbl>
    <w:p w14:paraId="7AAF4F54" w14:textId="77777777" w:rsidR="000E0E20" w:rsidRPr="000E0E20" w:rsidRDefault="000E0E20" w:rsidP="000E0E20">
      <w:pPr>
        <w:widowControl w:val="0"/>
        <w:autoSpaceDE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2834D77" w14:textId="77777777" w:rsidR="000E0E20" w:rsidRPr="000E0E20" w:rsidRDefault="000E0E20" w:rsidP="000E0E20">
      <w:pPr>
        <w:widowControl w:val="0"/>
        <w:autoSpaceDE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23FA31F" w14:textId="77777777" w:rsidR="000E0E20" w:rsidRPr="000E0E20" w:rsidRDefault="000E0E20" w:rsidP="000E0E20">
      <w:pPr>
        <w:widowControl w:val="0"/>
        <w:autoSpaceDE w:val="0"/>
        <w:spacing w:after="0" w:line="360" w:lineRule="auto"/>
        <w:jc w:val="center"/>
        <w:rPr>
          <w:rFonts w:ascii="Calibri" w:eastAsia="Times New Roman" w:hAnsi="Calibri" w:cs="Times New Roman"/>
          <w:b/>
          <w:lang w:eastAsia="it-IT"/>
        </w:rPr>
      </w:pPr>
      <w:r w:rsidRPr="000E0E2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it-IT"/>
        </w:rPr>
        <w:br w:type="page"/>
      </w:r>
      <w:r w:rsidRPr="000E0E20">
        <w:rPr>
          <w:rFonts w:ascii="Calibri" w:eastAsia="Times New Roman" w:hAnsi="Calibri" w:cs="Times New Roman"/>
          <w:b/>
          <w:lang w:eastAsia="it-IT"/>
        </w:rPr>
        <w:lastRenderedPageBreak/>
        <w:t>ASSE SCIENTIFICO-TECNOLOGICO</w:t>
      </w:r>
    </w:p>
    <w:p w14:paraId="0E61D4C0" w14:textId="77777777" w:rsidR="000E0E20" w:rsidRPr="000E0E20" w:rsidRDefault="000E0E20" w:rsidP="000E0E20">
      <w:pPr>
        <w:spacing w:after="0" w:line="360" w:lineRule="auto"/>
        <w:rPr>
          <w:rFonts w:ascii="Calibri" w:eastAsia="Times New Roman" w:hAnsi="Calibri" w:cs="Times New Roman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E0E20" w:rsidRPr="000E0E20" w14:paraId="08B43D0B" w14:textId="77777777" w:rsidTr="001E3D20">
        <w:trPr>
          <w:trHeight w:hRule="exact" w:val="858"/>
        </w:trPr>
        <w:tc>
          <w:tcPr>
            <w:tcW w:w="0" w:type="auto"/>
            <w:shd w:val="clear" w:color="auto" w:fill="E6E6E6"/>
            <w:vAlign w:val="center"/>
          </w:tcPr>
          <w:p w14:paraId="5A2B8039" w14:textId="77777777" w:rsidR="000E0E20" w:rsidRPr="000E0E20" w:rsidRDefault="000E0E20" w:rsidP="000E0E20">
            <w:pPr>
              <w:widowControl w:val="0"/>
              <w:tabs>
                <w:tab w:val="left" w:pos="376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/>
                <w:lang w:eastAsia="it-IT"/>
              </w:rPr>
              <w:br w:type="page"/>
            </w:r>
            <w:r w:rsidRPr="000E0E20">
              <w:rPr>
                <w:rFonts w:ascii="Calibri" w:eastAsia="Times New Roman" w:hAnsi="Calibri" w:cs="Times New Roman"/>
                <w:lang w:eastAsia="it-IT"/>
              </w:rPr>
              <w:br w:type="page"/>
            </w:r>
            <w:bookmarkStart w:id="0" w:name="_Toc353369205"/>
            <w:r w:rsidRPr="000E0E20">
              <w:rPr>
                <w:rFonts w:ascii="Calibri" w:eastAsia="Times New Roman" w:hAnsi="Calibri" w:cs="Times New Roman"/>
                <w:b/>
                <w:lang w:eastAsia="it-IT"/>
              </w:rPr>
              <w:t xml:space="preserve">COMPETENZE </w:t>
            </w:r>
            <w:bookmarkEnd w:id="0"/>
          </w:p>
          <w:p w14:paraId="51E2E691" w14:textId="77777777" w:rsidR="000E0E20" w:rsidRPr="000E0E20" w:rsidRDefault="000E0E20" w:rsidP="000E0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/>
                <w:kern w:val="24"/>
                <w:lang w:eastAsia="it-IT"/>
              </w:rPr>
              <w:t>A CONCLUSIONE DEL 1° PERIODO DIDATTICO DEL 1° LIVELLO</w:t>
            </w:r>
          </w:p>
        </w:tc>
      </w:tr>
      <w:tr w:rsidR="000E0E20" w:rsidRPr="000E0E20" w14:paraId="215B9CD0" w14:textId="77777777" w:rsidTr="001E3D20">
        <w:trPr>
          <w:trHeight w:val="1717"/>
        </w:trPr>
        <w:tc>
          <w:tcPr>
            <w:tcW w:w="0" w:type="auto"/>
          </w:tcPr>
          <w:p w14:paraId="059685D9" w14:textId="77777777" w:rsidR="000E0E20" w:rsidRPr="000E0E20" w:rsidRDefault="000E0E20" w:rsidP="000E0E20">
            <w:pPr>
              <w:widowControl w:val="0"/>
              <w:numPr>
                <w:ilvl w:val="0"/>
                <w:numId w:val="5"/>
              </w:numPr>
              <w:snapToGri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 xml:space="preserve">Osservare, analizzare e descrivere fenomeni appartenenti alla realtà naturale e artificiale. </w:t>
            </w:r>
          </w:p>
          <w:p w14:paraId="7A9987CE" w14:textId="77777777" w:rsidR="000E0E20" w:rsidRPr="000E0E20" w:rsidRDefault="000E0E20" w:rsidP="000E0E20">
            <w:pPr>
              <w:widowControl w:val="0"/>
              <w:numPr>
                <w:ilvl w:val="0"/>
                <w:numId w:val="5"/>
              </w:numPr>
              <w:snapToGri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Analizzare la rete di relazioni tra esseri viventi e tra viventi e ambiente, individuando anche le interazioni ai vari livelli e negli specifici contesti ambientali dell’organizzazione biologica.</w:t>
            </w:r>
          </w:p>
          <w:p w14:paraId="6EFBEFF4" w14:textId="77777777" w:rsidR="000E0E20" w:rsidRPr="000E0E20" w:rsidRDefault="000E0E20" w:rsidP="000E0E20">
            <w:pPr>
              <w:widowControl w:val="0"/>
              <w:numPr>
                <w:ilvl w:val="0"/>
                <w:numId w:val="5"/>
              </w:numPr>
              <w:snapToGri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Considerare come i diversi ecosistemi possono essere modificati dai processi naturali e dall’azione dell’uomo e adottare modi di vita ecologicamente responsabili.</w:t>
            </w:r>
          </w:p>
          <w:p w14:paraId="5231693D" w14:textId="77777777" w:rsidR="000E0E20" w:rsidRPr="000E0E20" w:rsidRDefault="000E0E20" w:rsidP="000E0E20">
            <w:pPr>
              <w:widowControl w:val="0"/>
              <w:numPr>
                <w:ilvl w:val="0"/>
                <w:numId w:val="5"/>
              </w:numPr>
              <w:snapToGri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Progettare e realizzare semplici prodotti anche di tipo digitale utilizzando risorse materiali, informative, organizzative  e oggetti, strumenti e macchine di uso comune.</w:t>
            </w:r>
          </w:p>
          <w:p w14:paraId="4C9F1DE7" w14:textId="77777777" w:rsidR="000E0E20" w:rsidRPr="000E0E20" w:rsidRDefault="000E0E20" w:rsidP="000E0E20">
            <w:pPr>
              <w:widowControl w:val="0"/>
              <w:numPr>
                <w:ilvl w:val="0"/>
                <w:numId w:val="5"/>
              </w:numPr>
              <w:snapToGri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Orientarsi sui benefici e sui problemi economici ed ecologici legati alle varie modalità di produzione dell'energia e alle scelte di tipo tecnologico.</w:t>
            </w:r>
          </w:p>
          <w:p w14:paraId="0F4B1178" w14:textId="77777777" w:rsidR="000E0E20" w:rsidRPr="000E0E20" w:rsidRDefault="000E0E20" w:rsidP="000E0E20">
            <w:pPr>
              <w:widowControl w:val="0"/>
              <w:numPr>
                <w:ilvl w:val="0"/>
                <w:numId w:val="5"/>
              </w:numPr>
              <w:snapToGri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Riconoscere le proprietà e le caratteristiche dei diversi mezzi di comunicazione per un loro uso efficace e responsabile rispetto alle proprie necessità di studio, di socializzazione e di lavoro.</w:t>
            </w:r>
          </w:p>
          <w:p w14:paraId="4DE9E74F" w14:textId="77777777" w:rsidR="000E0E20" w:rsidRPr="000E0E20" w:rsidRDefault="000E0E20" w:rsidP="000E0E20">
            <w:pPr>
              <w:widowControl w:val="0"/>
              <w:spacing w:after="60" w:line="240" w:lineRule="auto"/>
              <w:jc w:val="both"/>
              <w:rPr>
                <w:rFonts w:ascii="Calibri" w:eastAsia="Times New Roman" w:hAnsi="Calibri" w:cs="Times New Roman"/>
                <w:strike/>
                <w:sz w:val="24"/>
                <w:szCs w:val="24"/>
                <w:lang w:eastAsia="it-IT"/>
              </w:rPr>
            </w:pPr>
          </w:p>
        </w:tc>
      </w:tr>
    </w:tbl>
    <w:p w14:paraId="529BAC9B" w14:textId="77777777" w:rsidR="000E0E20" w:rsidRPr="000E0E20" w:rsidRDefault="000E0E20" w:rsidP="000E0E20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5"/>
        <w:gridCol w:w="4796"/>
        <w:gridCol w:w="4811"/>
      </w:tblGrid>
      <w:tr w:rsidR="000E0E20" w:rsidRPr="000E0E20" w14:paraId="4EA11DA2" w14:textId="77777777" w:rsidTr="001E3D20">
        <w:trPr>
          <w:trHeight w:val="454"/>
          <w:tblHeader/>
        </w:trPr>
        <w:tc>
          <w:tcPr>
            <w:tcW w:w="2500" w:type="pct"/>
            <w:gridSpan w:val="2"/>
            <w:shd w:val="clear" w:color="auto" w:fill="E6E6E6"/>
            <w:vAlign w:val="center"/>
          </w:tcPr>
          <w:p w14:paraId="3939965E" w14:textId="77777777" w:rsidR="000E0E20" w:rsidRPr="000E0E20" w:rsidRDefault="000E0E20" w:rsidP="000E0E2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/>
                <w:lang w:eastAsia="it-IT"/>
              </w:rPr>
              <w:t>CONOSCENZE</w:t>
            </w:r>
          </w:p>
        </w:tc>
        <w:tc>
          <w:tcPr>
            <w:tcW w:w="2500" w:type="pct"/>
            <w:shd w:val="clear" w:color="auto" w:fill="E6E6E6"/>
            <w:vAlign w:val="center"/>
          </w:tcPr>
          <w:p w14:paraId="714A68BD" w14:textId="77777777" w:rsidR="000E0E20" w:rsidRPr="000E0E20" w:rsidRDefault="000E0E20" w:rsidP="000E0E2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/>
                <w:lang w:eastAsia="it-IT"/>
              </w:rPr>
              <w:t>ABILITA’</w:t>
            </w:r>
          </w:p>
        </w:tc>
      </w:tr>
      <w:tr w:rsidR="000E0E20" w:rsidRPr="000E0E20" w14:paraId="68B26896" w14:textId="77777777" w:rsidTr="001E3D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ABD2D" w14:textId="77777777" w:rsidR="000E0E20" w:rsidRPr="000E0E20" w:rsidRDefault="000E0E20" w:rsidP="000E0E20">
            <w:pPr>
              <w:widowControl w:val="0"/>
              <w:numPr>
                <w:ilvl w:val="0"/>
                <w:numId w:val="12"/>
              </w:numPr>
              <w:spacing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 xml:space="preserve">Concetti fisici di base relativi ai fenomeni legati all’esperienza di vita. </w:t>
            </w:r>
          </w:p>
          <w:p w14:paraId="4F381B59" w14:textId="77777777" w:rsidR="000E0E20" w:rsidRPr="000E0E20" w:rsidRDefault="000E0E20" w:rsidP="000E0E20">
            <w:pPr>
              <w:widowControl w:val="0"/>
              <w:numPr>
                <w:ilvl w:val="0"/>
                <w:numId w:val="12"/>
              </w:numPr>
              <w:spacing w:after="6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 xml:space="preserve">Elementi, composti, trasformazioni chimiche. </w:t>
            </w:r>
          </w:p>
          <w:p w14:paraId="367E016B" w14:textId="77777777" w:rsidR="000E0E20" w:rsidRPr="000E0E20" w:rsidRDefault="000E0E20" w:rsidP="000E0E20">
            <w:pPr>
              <w:widowControl w:val="0"/>
              <w:numPr>
                <w:ilvl w:val="0"/>
                <w:numId w:val="12"/>
              </w:numPr>
              <w:spacing w:after="6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Latitudine e longitudine, i punti cardinali.</w:t>
            </w:r>
          </w:p>
          <w:p w14:paraId="1B0948C7" w14:textId="77777777" w:rsidR="000E0E20" w:rsidRPr="000E0E20" w:rsidRDefault="000E0E20" w:rsidP="000E0E20">
            <w:pPr>
              <w:widowControl w:val="0"/>
              <w:numPr>
                <w:ilvl w:val="0"/>
                <w:numId w:val="12"/>
              </w:numPr>
              <w:spacing w:after="6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Movimenti della Terra: anno solare, durata del dì e della notte.</w:t>
            </w:r>
          </w:p>
          <w:p w14:paraId="4E39CB24" w14:textId="77777777" w:rsidR="000E0E20" w:rsidRPr="000E0E20" w:rsidRDefault="000E0E20" w:rsidP="000E0E20">
            <w:pPr>
              <w:widowControl w:val="0"/>
              <w:numPr>
                <w:ilvl w:val="0"/>
                <w:numId w:val="12"/>
              </w:numPr>
              <w:snapToGrid w:val="0"/>
              <w:spacing w:after="6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Fasi della luna, eclissi, visibilità e moti di pianeti e costellazioni.</w:t>
            </w:r>
          </w:p>
          <w:p w14:paraId="1A32FD8C" w14:textId="77777777" w:rsidR="000E0E20" w:rsidRPr="000E0E20" w:rsidRDefault="000E0E20" w:rsidP="000E0E20">
            <w:pPr>
              <w:widowControl w:val="0"/>
              <w:numPr>
                <w:ilvl w:val="0"/>
                <w:numId w:val="12"/>
              </w:numPr>
              <w:snapToGrid w:val="0"/>
              <w:spacing w:after="6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Rocce, minerali e fossili.</w:t>
            </w:r>
          </w:p>
          <w:p w14:paraId="313592B1" w14:textId="77777777" w:rsidR="000E0E20" w:rsidRPr="000E0E20" w:rsidRDefault="000E0E20" w:rsidP="000E0E20">
            <w:pPr>
              <w:widowControl w:val="0"/>
              <w:numPr>
                <w:ilvl w:val="0"/>
                <w:numId w:val="12"/>
              </w:numPr>
              <w:spacing w:after="6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I meccanismi fondamentali dei cambiamenti globali nei sistemi naturali e nel sistema Terra.</w:t>
            </w:r>
          </w:p>
          <w:p w14:paraId="6F4957EE" w14:textId="77777777" w:rsidR="000E0E20" w:rsidRPr="000E0E20" w:rsidRDefault="000E0E20" w:rsidP="000E0E20">
            <w:pPr>
              <w:widowControl w:val="0"/>
              <w:numPr>
                <w:ilvl w:val="0"/>
                <w:numId w:val="12"/>
              </w:numPr>
              <w:snapToGrid w:val="0"/>
              <w:spacing w:after="6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Il ruolo dell’intervento umano sui sistemi naturali.</w:t>
            </w:r>
          </w:p>
          <w:p w14:paraId="6BBF382C" w14:textId="77777777" w:rsidR="000E0E20" w:rsidRPr="000E0E20" w:rsidRDefault="000E0E20" w:rsidP="000E0E20">
            <w:pPr>
              <w:widowControl w:val="0"/>
              <w:numPr>
                <w:ilvl w:val="0"/>
                <w:numId w:val="12"/>
              </w:numPr>
              <w:snapToGrid w:val="0"/>
              <w:spacing w:after="6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Livelli dell’organizzazione biologica.</w:t>
            </w:r>
          </w:p>
          <w:p w14:paraId="21DAF3C9" w14:textId="77777777" w:rsidR="000E0E20" w:rsidRPr="000E0E20" w:rsidRDefault="000E0E20" w:rsidP="000E0E20">
            <w:pPr>
              <w:widowControl w:val="0"/>
              <w:numPr>
                <w:ilvl w:val="0"/>
                <w:numId w:val="12"/>
              </w:numPr>
              <w:snapToGrid w:val="0"/>
              <w:spacing w:after="6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Strutture e funzioni cellulari; la riproduzione.</w:t>
            </w:r>
          </w:p>
          <w:p w14:paraId="67C72CF9" w14:textId="77777777" w:rsidR="000E0E20" w:rsidRPr="000E0E20" w:rsidRDefault="000E0E20" w:rsidP="000E0E20">
            <w:pPr>
              <w:widowControl w:val="0"/>
              <w:numPr>
                <w:ilvl w:val="0"/>
                <w:numId w:val="12"/>
              </w:numPr>
              <w:spacing w:after="6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Varietà dei viventi e loro evoluzione.</w:t>
            </w:r>
          </w:p>
          <w:p w14:paraId="5F154D2F" w14:textId="77777777" w:rsidR="000E0E20" w:rsidRPr="000E0E20" w:rsidRDefault="000E0E20" w:rsidP="000E0E20">
            <w:pPr>
              <w:widowControl w:val="0"/>
              <w:numPr>
                <w:ilvl w:val="0"/>
                <w:numId w:val="12"/>
              </w:numPr>
              <w:spacing w:after="6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La biologia umana.</w:t>
            </w:r>
          </w:p>
          <w:p w14:paraId="4F3EE029" w14:textId="77777777" w:rsidR="000E0E20" w:rsidRPr="000E0E20" w:rsidRDefault="000E0E20" w:rsidP="000E0E20">
            <w:pPr>
              <w:widowControl w:val="0"/>
              <w:numPr>
                <w:ilvl w:val="0"/>
                <w:numId w:val="12"/>
              </w:numPr>
              <w:spacing w:after="6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Alimenti e alimentazione.</w:t>
            </w:r>
          </w:p>
          <w:p w14:paraId="3A2A67CD" w14:textId="77777777" w:rsidR="000E0E20" w:rsidRPr="000E0E20" w:rsidRDefault="000E0E20" w:rsidP="000E0E20">
            <w:pPr>
              <w:widowControl w:val="0"/>
              <w:numPr>
                <w:ilvl w:val="0"/>
                <w:numId w:val="12"/>
              </w:numPr>
              <w:spacing w:after="6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Rischi connessi ad eccessi e dipendenze.</w:t>
            </w:r>
          </w:p>
          <w:p w14:paraId="07DCF453" w14:textId="77777777" w:rsidR="000E0E20" w:rsidRPr="000E0E20" w:rsidRDefault="000E0E20" w:rsidP="000E0E20">
            <w:pPr>
              <w:widowControl w:val="0"/>
              <w:numPr>
                <w:ilvl w:val="0"/>
                <w:numId w:val="12"/>
              </w:numPr>
              <w:spacing w:after="6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 xml:space="preserve">La biodiversità negli ecosistemi. </w:t>
            </w:r>
          </w:p>
          <w:p w14:paraId="4295C741" w14:textId="77777777" w:rsidR="000E0E20" w:rsidRPr="000E0E20" w:rsidRDefault="000E0E20" w:rsidP="000E0E20">
            <w:pPr>
              <w:numPr>
                <w:ilvl w:val="0"/>
                <w:numId w:val="12"/>
              </w:numPr>
              <w:autoSpaceDE w:val="0"/>
              <w:snapToGri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 xml:space="preserve">Struttura e funzionalità di oggetti, strumenti e macchine. </w:t>
            </w:r>
          </w:p>
          <w:p w14:paraId="0709DDD0" w14:textId="77777777" w:rsidR="000E0E20" w:rsidRPr="000E0E20" w:rsidRDefault="000E0E20" w:rsidP="000E0E20">
            <w:pPr>
              <w:numPr>
                <w:ilvl w:val="0"/>
                <w:numId w:val="12"/>
              </w:numPr>
              <w:autoSpaceDE w:val="0"/>
              <w:snapToGri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Proprietà fondamentali dei principali materiali e del ciclo produttivo con cui sono ottenuti.</w:t>
            </w:r>
          </w:p>
          <w:p w14:paraId="208F15D5" w14:textId="77777777" w:rsidR="000E0E20" w:rsidRPr="000E0E20" w:rsidRDefault="000E0E20" w:rsidP="000E0E20">
            <w:pPr>
              <w:numPr>
                <w:ilvl w:val="0"/>
                <w:numId w:val="12"/>
              </w:numPr>
              <w:autoSpaceDE w:val="0"/>
              <w:snapToGrid w:val="0"/>
              <w:spacing w:after="60" w:line="240" w:lineRule="auto"/>
              <w:jc w:val="both"/>
              <w:rPr>
                <w:rFonts w:ascii="Calibri" w:eastAsia="Times New Roman" w:hAnsi="Calibri" w:cs="Times New Roman"/>
                <w:strike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lastRenderedPageBreak/>
              <w:t>Strumenti e regole del disegno tecnico.</w:t>
            </w:r>
          </w:p>
          <w:p w14:paraId="2C4558BB" w14:textId="77777777" w:rsidR="000E0E20" w:rsidRPr="000E0E20" w:rsidRDefault="000E0E20" w:rsidP="000E0E20">
            <w:pPr>
              <w:numPr>
                <w:ilvl w:val="0"/>
                <w:numId w:val="12"/>
              </w:numPr>
              <w:suppressAutoHyphens/>
              <w:autoSpaceDE w:val="0"/>
              <w:snapToGrid w:val="0"/>
              <w:spacing w:after="60" w:line="240" w:lineRule="auto"/>
              <w:jc w:val="both"/>
              <w:rPr>
                <w:rFonts w:ascii="Calibri" w:eastAsia="Times New Roman" w:hAnsi="Calibri" w:cs="Times New Roman"/>
                <w:strike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Internet e risorse digitali.</w:t>
            </w:r>
          </w:p>
          <w:p w14:paraId="7B69DB4A" w14:textId="77777777" w:rsidR="000E0E20" w:rsidRPr="000E0E20" w:rsidRDefault="000E0E20" w:rsidP="000E0E20">
            <w:pPr>
              <w:numPr>
                <w:ilvl w:val="0"/>
                <w:numId w:val="12"/>
              </w:numPr>
              <w:suppressAutoHyphens/>
              <w:autoSpaceDE w:val="0"/>
              <w:snapToGrid w:val="0"/>
              <w:spacing w:after="60" w:line="240" w:lineRule="auto"/>
              <w:jc w:val="both"/>
              <w:rPr>
                <w:rFonts w:ascii="Calibri" w:eastAsia="Times New Roman" w:hAnsi="Calibri" w:cs="Times New Roman"/>
                <w:strike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Principali pacchetti applicativi.</w:t>
            </w:r>
          </w:p>
          <w:p w14:paraId="270EB286" w14:textId="77777777" w:rsidR="000E0E20" w:rsidRPr="000E0E20" w:rsidRDefault="000E0E20" w:rsidP="000E0E20">
            <w:pPr>
              <w:numPr>
                <w:ilvl w:val="0"/>
                <w:numId w:val="14"/>
              </w:numPr>
              <w:suppressAutoHyphens/>
              <w:autoSpaceDE w:val="0"/>
              <w:snapToGrid w:val="0"/>
              <w:spacing w:after="60" w:line="240" w:lineRule="auto"/>
              <w:jc w:val="both"/>
              <w:rPr>
                <w:rFonts w:ascii="Calibri" w:eastAsia="Times New Roman" w:hAnsi="Calibri" w:cs="Times New Roman"/>
                <w:strike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Evoluzione tecnologica e problematiche d’impatto ambientale.</w:t>
            </w:r>
          </w:p>
          <w:p w14:paraId="79E39645" w14:textId="77777777" w:rsidR="000E0E20" w:rsidRPr="000E0E20" w:rsidRDefault="000E0E20" w:rsidP="000E0E20">
            <w:pPr>
              <w:widowControl w:val="0"/>
              <w:spacing w:after="6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8BBDF" w14:textId="77777777" w:rsidR="000E0E20" w:rsidRPr="000E0E20" w:rsidRDefault="000E0E20" w:rsidP="000E0E20">
            <w:pPr>
              <w:widowControl w:val="0"/>
              <w:numPr>
                <w:ilvl w:val="0"/>
                <w:numId w:val="12"/>
              </w:numPr>
              <w:snapToGrid w:val="0"/>
              <w:spacing w:after="6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lastRenderedPageBreak/>
              <w:t>Effettuare misure con l’uso degli strumenti più comuni, anche presentando i dati con tabelle e grafici.</w:t>
            </w:r>
          </w:p>
          <w:p w14:paraId="091C1595" w14:textId="77777777" w:rsidR="000E0E20" w:rsidRPr="000E0E20" w:rsidRDefault="000E0E20" w:rsidP="000E0E20">
            <w:pPr>
              <w:widowControl w:val="0"/>
              <w:numPr>
                <w:ilvl w:val="0"/>
                <w:numId w:val="12"/>
              </w:numPr>
              <w:spacing w:after="6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 xml:space="preserve">Effettuare trasformazioni chimiche utilizzando sostanze di uso domestico. </w:t>
            </w:r>
          </w:p>
          <w:p w14:paraId="1574B81E" w14:textId="77777777" w:rsidR="000E0E20" w:rsidRPr="000E0E20" w:rsidRDefault="000E0E20" w:rsidP="000E0E20">
            <w:pPr>
              <w:widowControl w:val="0"/>
              <w:numPr>
                <w:ilvl w:val="0"/>
                <w:numId w:val="12"/>
              </w:numPr>
              <w:autoSpaceDE w:val="0"/>
              <w:spacing w:after="60" w:line="240" w:lineRule="auto"/>
              <w:jc w:val="both"/>
              <w:rPr>
                <w:rFonts w:ascii="Calibri" w:eastAsia="Times New Roman" w:hAnsi="Calibri" w:cs="Times New Roman"/>
                <w:color w:val="231F20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color w:val="231F20"/>
                <w:lang w:eastAsia="it-IT"/>
              </w:rPr>
              <w:t>Utilizzare le rappresentazioni cartografiche.</w:t>
            </w:r>
          </w:p>
          <w:p w14:paraId="39C81936" w14:textId="77777777" w:rsidR="000E0E20" w:rsidRPr="000E0E20" w:rsidRDefault="000E0E20" w:rsidP="000E0E20">
            <w:pPr>
              <w:widowControl w:val="0"/>
              <w:numPr>
                <w:ilvl w:val="0"/>
                <w:numId w:val="12"/>
              </w:numPr>
              <w:snapToGrid w:val="0"/>
              <w:spacing w:after="6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Utilizzare semplici modelli per descrivere i più comuni fenomeni celesti.</w:t>
            </w:r>
          </w:p>
          <w:p w14:paraId="4C7BFCF1" w14:textId="77777777" w:rsidR="000E0E20" w:rsidRPr="000E0E20" w:rsidRDefault="000E0E20" w:rsidP="000E0E20">
            <w:pPr>
              <w:widowControl w:val="0"/>
              <w:numPr>
                <w:ilvl w:val="0"/>
                <w:numId w:val="12"/>
              </w:numPr>
              <w:snapToGrid w:val="0"/>
              <w:spacing w:after="6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Elaborare idee e modelli interpretativi della struttura terrestre, avendone compreso la storia geologica.</w:t>
            </w:r>
          </w:p>
          <w:p w14:paraId="4BA3789A" w14:textId="77777777" w:rsidR="000E0E20" w:rsidRPr="000E0E20" w:rsidRDefault="000E0E20" w:rsidP="000E0E20">
            <w:pPr>
              <w:widowControl w:val="0"/>
              <w:numPr>
                <w:ilvl w:val="0"/>
                <w:numId w:val="12"/>
              </w:numPr>
              <w:snapToGrid w:val="0"/>
              <w:spacing w:after="6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Descrivere la struttura e la dinamica terrestre.</w:t>
            </w:r>
          </w:p>
          <w:p w14:paraId="5956779F" w14:textId="77777777" w:rsidR="000E0E20" w:rsidRPr="000E0E20" w:rsidRDefault="000E0E20" w:rsidP="000E0E20">
            <w:pPr>
              <w:widowControl w:val="0"/>
              <w:numPr>
                <w:ilvl w:val="0"/>
                <w:numId w:val="12"/>
              </w:numPr>
              <w:snapToGrid w:val="0"/>
              <w:spacing w:after="6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Esprimere valutazioni sul rischio geomorfologico, idrogeologico, vulcanico e sismico della propria regione e comprendere la pianificazione della protezione da questi rischi.</w:t>
            </w:r>
          </w:p>
          <w:p w14:paraId="6537FA22" w14:textId="77777777" w:rsidR="000E0E20" w:rsidRPr="000E0E20" w:rsidRDefault="000E0E20" w:rsidP="000E0E20">
            <w:pPr>
              <w:widowControl w:val="0"/>
              <w:numPr>
                <w:ilvl w:val="0"/>
                <w:numId w:val="12"/>
              </w:numPr>
              <w:snapToGrid w:val="0"/>
              <w:spacing w:after="6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Individuare adattamenti evolutivi intrecciati con la storia della Terra e dell’uomo.</w:t>
            </w:r>
          </w:p>
          <w:p w14:paraId="2F83CF5B" w14:textId="77777777" w:rsidR="000E0E20" w:rsidRPr="000E0E20" w:rsidRDefault="000E0E20" w:rsidP="000E0E20">
            <w:pPr>
              <w:widowControl w:val="0"/>
              <w:numPr>
                <w:ilvl w:val="0"/>
                <w:numId w:val="12"/>
              </w:numPr>
              <w:spacing w:after="6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Gestire correttamente il proprio corpo, interpretandone lo stato di benessere e di malessere che può derivare dalle sue alterazioni.</w:t>
            </w:r>
          </w:p>
          <w:p w14:paraId="6EB6AA33" w14:textId="77777777" w:rsidR="000E0E20" w:rsidRPr="000E0E20" w:rsidRDefault="000E0E20" w:rsidP="000E0E20">
            <w:pPr>
              <w:widowControl w:val="0"/>
              <w:numPr>
                <w:ilvl w:val="0"/>
                <w:numId w:val="12"/>
              </w:numPr>
              <w:spacing w:after="6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 xml:space="preserve">Effettuare analisi di rischi ambientali e valutare la sostenibilità di scelte effettuate. </w:t>
            </w:r>
          </w:p>
          <w:p w14:paraId="70AC660D" w14:textId="77777777" w:rsidR="000E0E20" w:rsidRPr="000E0E20" w:rsidRDefault="000E0E20" w:rsidP="000E0E20">
            <w:pPr>
              <w:numPr>
                <w:ilvl w:val="0"/>
                <w:numId w:val="12"/>
              </w:numPr>
              <w:autoSpaceDE w:val="0"/>
              <w:snapToGri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 xml:space="preserve">Effettuare le attività in laboratorio per progettare e realizzare prodotti rispettando le </w:t>
            </w:r>
            <w:r w:rsidRPr="000E0E20">
              <w:rPr>
                <w:rFonts w:ascii="Calibri" w:eastAsia="Times New Roman" w:hAnsi="Calibri" w:cs="Times New Roman"/>
                <w:lang w:eastAsia="it-IT"/>
              </w:rPr>
              <w:lastRenderedPageBreak/>
              <w:t>condizioni di sicurezza.</w:t>
            </w:r>
          </w:p>
          <w:p w14:paraId="20D406EC" w14:textId="77777777" w:rsidR="000E0E20" w:rsidRPr="000E0E20" w:rsidRDefault="000E0E20" w:rsidP="000E0E20">
            <w:pPr>
              <w:numPr>
                <w:ilvl w:val="0"/>
                <w:numId w:val="12"/>
              </w:numPr>
              <w:autoSpaceDE w:val="0"/>
              <w:snapToGri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Utilizzare il disegno tecnico per la rappresentazione di processi e oggetti.</w:t>
            </w:r>
          </w:p>
          <w:p w14:paraId="011A4B81" w14:textId="77777777" w:rsidR="000E0E20" w:rsidRPr="000E0E20" w:rsidRDefault="000E0E20" w:rsidP="000E0E20">
            <w:pPr>
              <w:widowControl w:val="0"/>
              <w:numPr>
                <w:ilvl w:val="0"/>
                <w:numId w:val="12"/>
              </w:numPr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Esplorare funzioni e potenzialità delle applicazioni informatiche.</w:t>
            </w:r>
          </w:p>
          <w:p w14:paraId="68CF3714" w14:textId="77777777" w:rsidR="000E0E20" w:rsidRPr="000E0E20" w:rsidRDefault="000E0E20" w:rsidP="000E0E20">
            <w:pPr>
              <w:widowControl w:val="0"/>
              <w:numPr>
                <w:ilvl w:val="0"/>
                <w:numId w:val="12"/>
              </w:numPr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Individuare i rischi e le problematiche connesse all’uso della rete.</w:t>
            </w:r>
          </w:p>
          <w:p w14:paraId="7080E257" w14:textId="77777777" w:rsidR="000E0E20" w:rsidRPr="000E0E20" w:rsidRDefault="000E0E20" w:rsidP="000E0E20">
            <w:pPr>
              <w:widowControl w:val="0"/>
              <w:numPr>
                <w:ilvl w:val="0"/>
                <w:numId w:val="12"/>
              </w:numPr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Riconoscere gli effetti sociali e culturali della diffusione delle tecnologie e le ricadute di tipo ambientale e sanitario.</w:t>
            </w:r>
          </w:p>
          <w:p w14:paraId="1B781460" w14:textId="77777777" w:rsidR="000E0E20" w:rsidRPr="000E0E20" w:rsidRDefault="000E0E20" w:rsidP="000E0E20">
            <w:pPr>
              <w:widowControl w:val="0"/>
              <w:spacing w:after="6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</w:tbl>
    <w:p w14:paraId="1F6327CC" w14:textId="77777777" w:rsidR="000E0E20" w:rsidRPr="000E0E20" w:rsidRDefault="000E0E20" w:rsidP="000E0E20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English111 Vivace BT"/>
          <w:b/>
          <w:color w:val="000000"/>
          <w:sz w:val="24"/>
          <w:szCs w:val="24"/>
          <w:lang w:eastAsia="ar-SA"/>
        </w:rPr>
      </w:pPr>
    </w:p>
    <w:p w14:paraId="39FA86C4" w14:textId="77777777" w:rsidR="00D23FCA" w:rsidRDefault="00D23FCA">
      <w:r>
        <w:br w:type="page"/>
      </w:r>
    </w:p>
    <w:p w14:paraId="5B10D5E2" w14:textId="77777777" w:rsidR="00D23FCA" w:rsidRDefault="00D23FCA" w:rsidP="00D23FCA">
      <w:pPr>
        <w:widowControl w:val="0"/>
        <w:tabs>
          <w:tab w:val="left" w:pos="3765"/>
        </w:tabs>
        <w:spacing w:after="0" w:line="240" w:lineRule="auto"/>
        <w:jc w:val="right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it-IT"/>
        </w:rPr>
        <w:lastRenderedPageBreak/>
        <w:t>Allegato 3</w:t>
      </w:r>
    </w:p>
    <w:p w14:paraId="2FEA2049" w14:textId="77777777" w:rsidR="00D23FCA" w:rsidRPr="007652DC" w:rsidRDefault="00D23FCA" w:rsidP="00D23FCA">
      <w:pPr>
        <w:suppressAutoHyphens/>
        <w:autoSpaceDE w:val="0"/>
        <w:spacing w:after="0" w:line="240" w:lineRule="auto"/>
        <w:jc w:val="center"/>
        <w:rPr>
          <w:rFonts w:ascii="Calibri" w:eastAsia="Times New Roman" w:hAnsi="Calibri" w:cs="TimesNewRomanPSMT"/>
          <w:b/>
          <w:sz w:val="24"/>
          <w:szCs w:val="24"/>
          <w:lang w:eastAsia="it-IT"/>
        </w:rPr>
      </w:pPr>
      <w:r w:rsidRPr="007652DC">
        <w:rPr>
          <w:rFonts w:ascii="Calibri" w:eastAsia="Times New Roman" w:hAnsi="Calibri" w:cs="Times New Roman"/>
          <w:b/>
          <w:sz w:val="24"/>
          <w:szCs w:val="24"/>
          <w:lang w:eastAsia="ar-SA"/>
        </w:rPr>
        <w:t xml:space="preserve">Schema </w:t>
      </w:r>
    </w:p>
    <w:p w14:paraId="43E55A8C" w14:textId="77777777" w:rsidR="00D23FCA" w:rsidRPr="003C4341" w:rsidRDefault="00D23FCA" w:rsidP="00D23FCA">
      <w:pPr>
        <w:widowControl w:val="0"/>
        <w:tabs>
          <w:tab w:val="left" w:pos="3765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it-IT"/>
        </w:rPr>
      </w:pPr>
      <w:r w:rsidRPr="003C4341">
        <w:rPr>
          <w:rFonts w:ascii="Calibri" w:eastAsia="Times New Roman" w:hAnsi="Calibri" w:cs="Times New Roman"/>
          <w:b/>
          <w:sz w:val="36"/>
          <w:szCs w:val="36"/>
          <w:lang w:eastAsia="it-IT"/>
        </w:rPr>
        <w:t>MINISTERO DELL’ISTRUZIONE,</w:t>
      </w:r>
    </w:p>
    <w:p w14:paraId="50CF9861" w14:textId="77777777" w:rsidR="00D23FCA" w:rsidRDefault="00D23FCA" w:rsidP="00D23FCA">
      <w:pPr>
        <w:widowControl w:val="0"/>
        <w:tabs>
          <w:tab w:val="left" w:pos="3765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it-IT"/>
        </w:rPr>
      </w:pPr>
      <w:r w:rsidRPr="003C4341">
        <w:rPr>
          <w:rFonts w:ascii="Calibri" w:eastAsia="Times New Roman" w:hAnsi="Calibri" w:cs="Times New Roman"/>
          <w:b/>
          <w:sz w:val="36"/>
          <w:szCs w:val="36"/>
          <w:lang w:eastAsia="it-IT"/>
        </w:rPr>
        <w:t>DELL’UNIVERSITÀ E DELLA RICERCA</w:t>
      </w:r>
    </w:p>
    <w:p w14:paraId="4715B42E" w14:textId="77777777" w:rsidR="00D23FCA" w:rsidRDefault="00D23FCA" w:rsidP="00D23FCA">
      <w:pPr>
        <w:widowControl w:val="0"/>
        <w:tabs>
          <w:tab w:val="left" w:pos="3765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  <w:r w:rsidRPr="003C4341">
        <w:rPr>
          <w:rFonts w:ascii="Calibri" w:eastAsia="Times New Roman" w:hAnsi="Calibri" w:cs="Times New Roman"/>
          <w:b/>
          <w:sz w:val="28"/>
          <w:szCs w:val="28"/>
          <w:lang w:eastAsia="it-IT"/>
        </w:rPr>
        <w:t xml:space="preserve">(DENOMINAZIONE </w:t>
      </w:r>
      <w:r>
        <w:rPr>
          <w:rFonts w:ascii="Calibri" w:eastAsia="Times New Roman" w:hAnsi="Calibri" w:cs="Times New Roman"/>
          <w:b/>
          <w:sz w:val="28"/>
          <w:szCs w:val="28"/>
          <w:lang w:eastAsia="it-IT"/>
        </w:rPr>
        <w:t>DEL CENTRO PROVINCIALE PER L’ISTRUZIONE DEGLI ADULTI</w:t>
      </w:r>
      <w:r w:rsidRPr="003C4341">
        <w:rPr>
          <w:rFonts w:ascii="Calibri" w:eastAsia="Times New Roman" w:hAnsi="Calibri" w:cs="Times New Roman"/>
          <w:b/>
          <w:sz w:val="28"/>
          <w:szCs w:val="28"/>
          <w:lang w:eastAsia="it-IT"/>
        </w:rPr>
        <w:t>)</w:t>
      </w:r>
    </w:p>
    <w:p w14:paraId="26AE149D" w14:textId="77777777" w:rsidR="00D23FCA" w:rsidRDefault="00D23FCA" w:rsidP="00D23FCA">
      <w:pPr>
        <w:widowControl w:val="0"/>
        <w:tabs>
          <w:tab w:val="left" w:pos="3765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it-IT"/>
        </w:rPr>
        <w:t>CERTIFICATO DELLE COMPETENZE ACQUISITE A CONCLUSIONE DEL</w:t>
      </w:r>
    </w:p>
    <w:p w14:paraId="7F59A4F2" w14:textId="77777777" w:rsidR="00D23FCA" w:rsidRPr="003C4341" w:rsidRDefault="00D23FCA" w:rsidP="00D23FCA">
      <w:pPr>
        <w:widowControl w:val="0"/>
        <w:tabs>
          <w:tab w:val="left" w:pos="3765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it-IT"/>
        </w:rPr>
        <w:t xml:space="preserve">PRIMO LIVELLO – PRIMO PERIODO DIDATTICO </w:t>
      </w:r>
    </w:p>
    <w:p w14:paraId="2D19D6EB" w14:textId="77777777" w:rsidR="00D23FCA" w:rsidRDefault="00D23FCA" w:rsidP="00D23FCA">
      <w:pPr>
        <w:rPr>
          <w:rFonts w:ascii="Calibri" w:eastAsia="Times New Roman" w:hAnsi="Calibri" w:cs="Times New Roman"/>
          <w:b/>
          <w:noProof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b/>
          <w:noProof/>
          <w:sz w:val="24"/>
          <w:szCs w:val="24"/>
          <w:lang w:eastAsia="it-IT"/>
        </w:rPr>
        <w:t>N.</w:t>
      </w:r>
    </w:p>
    <w:p w14:paraId="5356CAB7" w14:textId="77777777" w:rsidR="00D23FCA" w:rsidRDefault="00D23FCA" w:rsidP="00D23FCA">
      <w:pPr>
        <w:jc w:val="center"/>
        <w:rPr>
          <w:rFonts w:ascii="Calibri" w:eastAsia="Times New Roman" w:hAnsi="Calibri" w:cs="Times New Roman"/>
          <w:b/>
          <w:noProof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b/>
          <w:noProof/>
          <w:sz w:val="24"/>
          <w:szCs w:val="24"/>
          <w:lang w:eastAsia="it-IT"/>
        </w:rPr>
        <w:t xml:space="preserve">IL DIRIGENTE SCOLASTICO </w:t>
      </w:r>
    </w:p>
    <w:p w14:paraId="43ABA40C" w14:textId="77777777" w:rsidR="00D23FCA" w:rsidRDefault="00D23FCA" w:rsidP="00D23FCA">
      <w:pPr>
        <w:spacing w:after="120"/>
        <w:rPr>
          <w:rFonts w:ascii="Calibri" w:eastAsia="Times New Roman" w:hAnsi="Calibri" w:cs="Times New Roman"/>
          <w:b/>
          <w:noProof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b/>
          <w:noProof/>
          <w:sz w:val="24"/>
          <w:szCs w:val="24"/>
          <w:lang w:eastAsia="it-IT"/>
        </w:rPr>
        <w:t>VISTO il decreto del Presidente della Repubblica n. 263 del 29 ottobre 2012;</w:t>
      </w:r>
    </w:p>
    <w:p w14:paraId="2AC14AD6" w14:textId="77777777" w:rsidR="00D23FCA" w:rsidRDefault="00D23FCA" w:rsidP="00D23FCA">
      <w:pPr>
        <w:spacing w:after="120"/>
        <w:rPr>
          <w:rFonts w:ascii="Calibri" w:eastAsia="Times New Roman" w:hAnsi="Calibri" w:cs="Times New Roman"/>
          <w:b/>
          <w:noProof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b/>
          <w:noProof/>
          <w:sz w:val="24"/>
          <w:szCs w:val="24"/>
          <w:lang w:eastAsia="it-IT"/>
        </w:rPr>
        <w:t>VIST</w:t>
      </w:r>
      <w:r w:rsidR="00FD4D96" w:rsidRPr="005D485D">
        <w:rPr>
          <w:rFonts w:ascii="Calibri" w:eastAsia="Times New Roman" w:hAnsi="Calibri" w:cs="Times New Roman"/>
          <w:b/>
          <w:noProof/>
          <w:sz w:val="24"/>
          <w:szCs w:val="24"/>
          <w:lang w:eastAsia="it-IT"/>
        </w:rPr>
        <w:t>E</w:t>
      </w:r>
      <w:r>
        <w:rPr>
          <w:rFonts w:ascii="Calibri" w:eastAsia="Times New Roman" w:hAnsi="Calibri" w:cs="Times New Roman"/>
          <w:b/>
          <w:noProof/>
          <w:sz w:val="24"/>
          <w:szCs w:val="24"/>
          <w:lang w:eastAsia="it-IT"/>
        </w:rPr>
        <w:t xml:space="preserve"> </w:t>
      </w:r>
      <w:r w:rsidR="00767F76" w:rsidRPr="005D485D">
        <w:rPr>
          <w:rFonts w:ascii="Calibri" w:eastAsia="Times New Roman" w:hAnsi="Calibri" w:cs="Times New Roman"/>
          <w:b/>
          <w:noProof/>
          <w:sz w:val="24"/>
          <w:szCs w:val="24"/>
          <w:lang w:eastAsia="it-IT"/>
        </w:rPr>
        <w:t>le Linee Guida di cui al DI 12 Marzo 2015</w:t>
      </w:r>
      <w:r>
        <w:rPr>
          <w:rFonts w:ascii="Calibri" w:eastAsia="Times New Roman" w:hAnsi="Calibri" w:cs="Times New Roman"/>
          <w:b/>
          <w:noProof/>
          <w:sz w:val="24"/>
          <w:szCs w:val="24"/>
          <w:lang w:eastAsia="it-IT"/>
        </w:rPr>
        <w:t>;</w:t>
      </w:r>
    </w:p>
    <w:p w14:paraId="5460AB7D" w14:textId="77777777" w:rsidR="00D23FCA" w:rsidRDefault="00D23FCA" w:rsidP="00D23FCA">
      <w:pPr>
        <w:spacing w:after="120"/>
        <w:rPr>
          <w:rFonts w:ascii="Calibri" w:eastAsia="Times New Roman" w:hAnsi="Calibri" w:cs="Times New Roman"/>
          <w:b/>
          <w:noProof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b/>
          <w:noProof/>
          <w:sz w:val="24"/>
          <w:szCs w:val="24"/>
          <w:lang w:eastAsia="it-IT"/>
        </w:rPr>
        <w:t>VISTA la C.M…..;</w:t>
      </w:r>
    </w:p>
    <w:p w14:paraId="1B9FB9A6" w14:textId="77777777" w:rsidR="00D23FCA" w:rsidRDefault="00D23FCA" w:rsidP="00D23FCA">
      <w:pPr>
        <w:spacing w:after="120"/>
        <w:rPr>
          <w:rFonts w:ascii="Calibri" w:eastAsia="Times New Roman" w:hAnsi="Calibri" w:cs="Times New Roman"/>
          <w:b/>
          <w:noProof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b/>
          <w:noProof/>
          <w:sz w:val="24"/>
          <w:szCs w:val="24"/>
          <w:lang w:eastAsia="it-IT"/>
        </w:rPr>
        <w:t xml:space="preserve">VISTO il patto formativo individuale formalizzato in data…… dalla Commissione di cui all’art. 5, comma 2 del citato regolamento; </w:t>
      </w:r>
    </w:p>
    <w:p w14:paraId="59A1C39C" w14:textId="77777777" w:rsidR="00D23FCA" w:rsidRDefault="000A5BD7" w:rsidP="00D23FCA">
      <w:pPr>
        <w:spacing w:after="120"/>
        <w:jc w:val="both"/>
        <w:rPr>
          <w:rFonts w:ascii="Calibri" w:eastAsia="Times New Roman" w:hAnsi="Calibri" w:cs="Times New Roman"/>
          <w:b/>
          <w:noProof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b/>
          <w:noProof/>
          <w:sz w:val="24"/>
          <w:szCs w:val="24"/>
          <w:lang w:eastAsia="it-IT"/>
        </w:rPr>
        <w:t xml:space="preserve">VISTI </w:t>
      </w:r>
      <w:r w:rsidR="00D23FCA">
        <w:rPr>
          <w:rFonts w:ascii="Calibri" w:eastAsia="Times New Roman" w:hAnsi="Calibri" w:cs="Times New Roman"/>
          <w:b/>
          <w:noProof/>
          <w:sz w:val="24"/>
          <w:szCs w:val="24"/>
          <w:lang w:eastAsia="it-IT"/>
        </w:rPr>
        <w:t>gli esiti dell’esame di stato per il conseguimento del titolo di studio conclusivo del primo ciclo;</w:t>
      </w:r>
    </w:p>
    <w:p w14:paraId="2DDA1B41" w14:textId="77777777" w:rsidR="000A5BD7" w:rsidRDefault="000A5BD7" w:rsidP="00D23FCA">
      <w:pPr>
        <w:spacing w:after="120"/>
        <w:jc w:val="both"/>
        <w:rPr>
          <w:rFonts w:ascii="Calibri" w:eastAsia="Times New Roman" w:hAnsi="Calibri" w:cs="Times New Roman"/>
          <w:b/>
          <w:noProof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b/>
          <w:noProof/>
          <w:sz w:val="24"/>
          <w:szCs w:val="24"/>
          <w:lang w:eastAsia="it-IT"/>
        </w:rPr>
        <w:t>PRESO atto del motivato giudizio complessivo redatto dalla Commissione d’esame</w:t>
      </w:r>
      <w:r w:rsidR="008B66E9">
        <w:rPr>
          <w:rFonts w:ascii="Calibri" w:eastAsia="Times New Roman" w:hAnsi="Calibri" w:cs="Times New Roman"/>
          <w:b/>
          <w:noProof/>
          <w:sz w:val="24"/>
          <w:szCs w:val="24"/>
          <w:lang w:eastAsia="it-IT"/>
        </w:rPr>
        <w:t xml:space="preserve">, di cui </w:t>
      </w:r>
      <w:r w:rsidR="00D97433">
        <w:rPr>
          <w:rFonts w:ascii="Calibri" w:eastAsia="Times New Roman" w:hAnsi="Calibri" w:cs="Times New Roman"/>
          <w:b/>
          <w:noProof/>
          <w:sz w:val="24"/>
          <w:szCs w:val="24"/>
          <w:lang w:eastAsia="it-IT"/>
        </w:rPr>
        <w:t>all’art. 6, comma 5 del citato regolamento</w:t>
      </w:r>
    </w:p>
    <w:p w14:paraId="23544F74" w14:textId="77777777" w:rsidR="00D23FCA" w:rsidRDefault="00D23FCA" w:rsidP="00D23FCA">
      <w:pPr>
        <w:spacing w:after="120"/>
        <w:rPr>
          <w:rFonts w:ascii="Calibri" w:eastAsia="Times New Roman" w:hAnsi="Calibri" w:cs="Times New Roman"/>
          <w:b/>
          <w:noProof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b/>
          <w:noProof/>
          <w:sz w:val="24"/>
          <w:szCs w:val="24"/>
          <w:lang w:eastAsia="it-IT"/>
        </w:rPr>
        <w:t>VISTI gli atti d’ufficio;</w:t>
      </w:r>
    </w:p>
    <w:p w14:paraId="7478C983" w14:textId="77777777" w:rsidR="00D23FCA" w:rsidRPr="003C4341" w:rsidRDefault="00D23FCA" w:rsidP="00D23FCA">
      <w:pPr>
        <w:jc w:val="center"/>
        <w:rPr>
          <w:rFonts w:ascii="Calibri" w:eastAsia="Times New Roman" w:hAnsi="Calibri" w:cs="Times New Roman"/>
          <w:b/>
          <w:noProof/>
          <w:sz w:val="48"/>
          <w:szCs w:val="48"/>
          <w:lang w:eastAsia="it-IT"/>
        </w:rPr>
      </w:pPr>
      <w:r w:rsidRPr="00BB58FB">
        <w:rPr>
          <w:rFonts w:ascii="Calibri" w:eastAsia="Times New Roman" w:hAnsi="Calibri" w:cs="Times New Roman"/>
          <w:b/>
          <w:noProof/>
          <w:sz w:val="44"/>
          <w:szCs w:val="44"/>
          <w:lang w:eastAsia="it-IT"/>
        </w:rPr>
        <w:t>CERTIFICA</w:t>
      </w:r>
      <w:r>
        <w:rPr>
          <w:rFonts w:ascii="Calibri" w:eastAsia="Times New Roman" w:hAnsi="Calibri" w:cs="Times New Roman"/>
          <w:b/>
          <w:noProof/>
          <w:sz w:val="48"/>
          <w:szCs w:val="48"/>
          <w:lang w:eastAsia="it-IT"/>
        </w:rPr>
        <w:t xml:space="preserve"> </w:t>
      </w:r>
    </w:p>
    <w:p w14:paraId="58D7A584" w14:textId="77777777" w:rsidR="00D23FCA" w:rsidRDefault="00D23FCA" w:rsidP="00D23FCA">
      <w:pPr>
        <w:rPr>
          <w:rFonts w:ascii="Calibri" w:eastAsia="Times New Roman" w:hAnsi="Calibri" w:cs="Times New Roman"/>
          <w:b/>
          <w:noProof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b/>
          <w:noProof/>
          <w:sz w:val="24"/>
          <w:szCs w:val="24"/>
          <w:lang w:eastAsia="it-IT"/>
        </w:rPr>
        <w:t>Che …l… sig./sig.ra</w:t>
      </w:r>
    </w:p>
    <w:p w14:paraId="63F5ADC4" w14:textId="77777777" w:rsidR="00D23FCA" w:rsidRDefault="00D23FCA" w:rsidP="00D23FCA">
      <w:pPr>
        <w:rPr>
          <w:rFonts w:ascii="Calibri" w:eastAsia="Times New Roman" w:hAnsi="Calibri" w:cs="Times New Roman"/>
          <w:b/>
          <w:noProof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b/>
          <w:noProof/>
          <w:sz w:val="24"/>
          <w:szCs w:val="24"/>
          <w:lang w:eastAsia="it-IT"/>
        </w:rPr>
        <w:t>cognome…………………………………………………………………. nome…………………………………………………………</w:t>
      </w:r>
    </w:p>
    <w:p w14:paraId="631818DC" w14:textId="77777777" w:rsidR="00D23FCA" w:rsidRDefault="00D23FCA" w:rsidP="00D23FCA">
      <w:pPr>
        <w:rPr>
          <w:rFonts w:ascii="Calibri" w:eastAsia="Times New Roman" w:hAnsi="Calibri" w:cs="Times New Roman"/>
          <w:b/>
          <w:noProof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b/>
          <w:noProof/>
          <w:sz w:val="24"/>
          <w:szCs w:val="24"/>
          <w:lang w:eastAsia="it-IT"/>
        </w:rPr>
        <w:t>nato/a il…../……/…… a………………………………………………………Stato………………………………………………….</w:t>
      </w:r>
    </w:p>
    <w:p w14:paraId="2E7E95E7" w14:textId="77777777" w:rsidR="00D23FCA" w:rsidRDefault="00D23FCA" w:rsidP="00D23FCA">
      <w:pPr>
        <w:rPr>
          <w:rFonts w:ascii="Calibri" w:eastAsia="Times New Roman" w:hAnsi="Calibri" w:cs="Times New Roman"/>
          <w:b/>
          <w:noProof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b/>
          <w:noProof/>
          <w:sz w:val="24"/>
          <w:szCs w:val="24"/>
          <w:lang w:eastAsia="it-IT"/>
        </w:rPr>
        <w:t>iscritto presso questa Istituzione scolastica al primo livello – primo periodo didattico nell’anno scolastico……………………………………………………………………………………………………………………..</w:t>
      </w:r>
    </w:p>
    <w:p w14:paraId="49497A90" w14:textId="77777777" w:rsidR="00D23FCA" w:rsidRDefault="00D23FCA" w:rsidP="00D23FCA">
      <w:pPr>
        <w:rPr>
          <w:rFonts w:ascii="Calibri" w:eastAsia="Times New Roman" w:hAnsi="Calibri" w:cs="Times New Roman"/>
          <w:b/>
          <w:noProof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b/>
          <w:noProof/>
          <w:sz w:val="24"/>
          <w:szCs w:val="24"/>
          <w:lang w:eastAsia="it-IT"/>
        </w:rPr>
        <w:t>a conclusione del percorso di primo livello – primo periodo didattico</w:t>
      </w:r>
    </w:p>
    <w:p w14:paraId="22EFB045" w14:textId="77777777" w:rsidR="00D23FCA" w:rsidRPr="00061B80" w:rsidRDefault="00D23FCA" w:rsidP="00D23FCA">
      <w:pPr>
        <w:jc w:val="center"/>
        <w:rPr>
          <w:rFonts w:ascii="Calibri" w:eastAsia="Times New Roman" w:hAnsi="Calibri" w:cs="Times New Roman"/>
          <w:b/>
          <w:noProof/>
          <w:sz w:val="36"/>
          <w:szCs w:val="36"/>
          <w:lang w:eastAsia="it-IT"/>
        </w:rPr>
      </w:pPr>
      <w:r w:rsidRPr="00061B80">
        <w:rPr>
          <w:rFonts w:ascii="Calibri" w:eastAsia="Times New Roman" w:hAnsi="Calibri" w:cs="Times New Roman"/>
          <w:b/>
          <w:noProof/>
          <w:sz w:val="36"/>
          <w:szCs w:val="36"/>
          <w:lang w:eastAsia="it-IT"/>
        </w:rPr>
        <w:t>HA ACQUISITO</w:t>
      </w:r>
    </w:p>
    <w:p w14:paraId="604A0541" w14:textId="77777777" w:rsidR="00D23FCA" w:rsidRDefault="00D23FCA" w:rsidP="00D23FCA">
      <w:pPr>
        <w:rPr>
          <w:rFonts w:ascii="Calibri" w:eastAsia="Times New Roman" w:hAnsi="Calibri" w:cs="Times New Roman"/>
          <w:b/>
          <w:noProof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b/>
          <w:noProof/>
          <w:sz w:val="24"/>
          <w:szCs w:val="24"/>
          <w:lang w:eastAsia="it-IT"/>
        </w:rPr>
        <w:t>le competenze di seguito indicate.</w:t>
      </w:r>
    </w:p>
    <w:p w14:paraId="12B885AD" w14:textId="77777777" w:rsidR="005D485D" w:rsidRDefault="005D485D" w:rsidP="00D23FCA">
      <w:pPr>
        <w:rPr>
          <w:rFonts w:ascii="Calibri" w:eastAsia="Times New Roman" w:hAnsi="Calibri" w:cs="Times New Roman"/>
          <w:b/>
          <w:noProof/>
          <w:sz w:val="24"/>
          <w:szCs w:val="24"/>
          <w:lang w:eastAsia="it-IT"/>
        </w:rPr>
      </w:pPr>
    </w:p>
    <w:p w14:paraId="4BED0960" w14:textId="77777777" w:rsidR="005D485D" w:rsidRDefault="005D485D" w:rsidP="00D23FCA">
      <w:pPr>
        <w:rPr>
          <w:rFonts w:ascii="Calibri" w:eastAsia="Times New Roman" w:hAnsi="Calibri" w:cs="Times New Roman"/>
          <w:b/>
          <w:noProof/>
          <w:sz w:val="24"/>
          <w:szCs w:val="24"/>
          <w:lang w:eastAsia="it-IT"/>
        </w:rPr>
      </w:pPr>
    </w:p>
    <w:p w14:paraId="5F8D854F" w14:textId="77777777" w:rsidR="005D485D" w:rsidRDefault="005D485D" w:rsidP="00D23FCA">
      <w:pPr>
        <w:rPr>
          <w:rFonts w:ascii="Calibri" w:eastAsia="Times New Roman" w:hAnsi="Calibri" w:cs="Times New Roman"/>
          <w:b/>
          <w:noProof/>
          <w:sz w:val="24"/>
          <w:szCs w:val="24"/>
          <w:lang w:eastAsia="it-IT"/>
        </w:rPr>
      </w:pPr>
    </w:p>
    <w:p w14:paraId="534014F2" w14:textId="77777777" w:rsidR="00D23FCA" w:rsidRPr="007652DC" w:rsidRDefault="00D23FCA" w:rsidP="00D23FCA">
      <w:pPr>
        <w:suppressAutoHyphens/>
        <w:autoSpaceDE w:val="0"/>
        <w:spacing w:after="0" w:line="240" w:lineRule="auto"/>
        <w:jc w:val="center"/>
        <w:rPr>
          <w:rFonts w:ascii="Calibri" w:eastAsia="Times New Roman" w:hAnsi="Calibri" w:cs="TimesNewRomanPSMT"/>
          <w:strike/>
          <w:sz w:val="24"/>
          <w:szCs w:val="24"/>
          <w:lang w:eastAsia="ar-SA"/>
        </w:rPr>
      </w:pPr>
      <w:r w:rsidRPr="007652DC">
        <w:rPr>
          <w:rFonts w:ascii="Calibri" w:eastAsia="Times New Roman" w:hAnsi="Calibri" w:cs="Times New Roman"/>
          <w:b/>
          <w:sz w:val="24"/>
          <w:szCs w:val="24"/>
          <w:lang w:eastAsia="ar-SA"/>
        </w:rPr>
        <w:lastRenderedPageBreak/>
        <w:t>Competenze</w:t>
      </w:r>
      <w:r w:rsidR="005D485D">
        <w:rPr>
          <w:rFonts w:ascii="Calibri" w:eastAsia="Times New Roman" w:hAnsi="Calibri" w:cs="Times New Roman"/>
          <w:b/>
          <w:sz w:val="24"/>
          <w:szCs w:val="24"/>
          <w:vertAlign w:val="superscript"/>
          <w:lang w:eastAsia="ar-SA"/>
        </w:rPr>
        <w:t>1</w:t>
      </w:r>
      <w:r w:rsidRPr="007652DC">
        <w:rPr>
          <w:rFonts w:ascii="Calibri" w:eastAsia="Times New Roman" w:hAnsi="Calibri" w:cs="Times New Roman"/>
          <w:b/>
          <w:sz w:val="24"/>
          <w:szCs w:val="24"/>
          <w:lang w:eastAsia="ar-SA"/>
        </w:rPr>
        <w:t xml:space="preserve"> </w:t>
      </w:r>
      <w:r>
        <w:rPr>
          <w:rFonts w:ascii="Calibri" w:eastAsia="Times New Roman" w:hAnsi="Calibri" w:cs="Times New Roman"/>
          <w:b/>
          <w:sz w:val="24"/>
          <w:szCs w:val="24"/>
          <w:lang w:eastAsia="ar-SA"/>
        </w:rPr>
        <w:t xml:space="preserve"> e relativi livelli</w:t>
      </w:r>
      <w:r w:rsidRPr="007652DC">
        <w:rPr>
          <w:rFonts w:ascii="Calibri" w:eastAsia="Times New Roman" w:hAnsi="Calibri" w:cs="Times New Roman"/>
          <w:b/>
          <w:sz w:val="24"/>
          <w:szCs w:val="24"/>
          <w:lang w:eastAsia="ar-SA"/>
        </w:rPr>
        <w:t xml:space="preserve"> raggiunti</w:t>
      </w:r>
      <w:r>
        <w:rPr>
          <w:rFonts w:ascii="Calibri" w:eastAsia="Times New Roman" w:hAnsi="Calibri" w:cs="Times New Roman"/>
          <w:b/>
          <w:sz w:val="24"/>
          <w:szCs w:val="24"/>
          <w:lang w:eastAsia="ar-SA"/>
        </w:rPr>
        <w:t xml:space="preserve"> </w:t>
      </w:r>
      <w:r w:rsidR="005D485D">
        <w:rPr>
          <w:rFonts w:ascii="Calibri" w:eastAsia="Times New Roman" w:hAnsi="Calibri" w:cs="Times New Roman"/>
          <w:b/>
          <w:sz w:val="24"/>
          <w:szCs w:val="24"/>
          <w:vertAlign w:val="superscript"/>
          <w:lang w:eastAsia="ar-SA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4"/>
        <w:gridCol w:w="1677"/>
        <w:gridCol w:w="3411"/>
      </w:tblGrid>
      <w:tr w:rsidR="00767F76" w:rsidRPr="000E0E20" w14:paraId="1903B6CE" w14:textId="77777777" w:rsidTr="00767F76">
        <w:trPr>
          <w:trHeight w:val="333"/>
        </w:trPr>
        <w:tc>
          <w:tcPr>
            <w:tcW w:w="2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EECE1" w:themeFill="background2"/>
          </w:tcPr>
          <w:p w14:paraId="5C705B4F" w14:textId="77777777" w:rsidR="00767F76" w:rsidRPr="002E45C3" w:rsidRDefault="00767F76" w:rsidP="00424D9A">
            <w:pPr>
              <w:widowControl w:val="0"/>
              <w:tabs>
                <w:tab w:val="left" w:pos="3765"/>
              </w:tabs>
              <w:spacing w:after="0" w:line="240" w:lineRule="auto"/>
              <w:ind w:left="360"/>
              <w:jc w:val="center"/>
              <w:rPr>
                <w:rFonts w:ascii="Calibri" w:eastAsia="Times New Roman" w:hAnsi="Calibri" w:cs="Times New Roman"/>
                <w:b/>
                <w:sz w:val="14"/>
                <w:szCs w:val="14"/>
                <w:lang w:eastAsia="ar-SA"/>
              </w:rPr>
            </w:pPr>
            <w:r w:rsidRPr="002E45C3">
              <w:rPr>
                <w:rFonts w:ascii="Calibri" w:eastAsia="Times New Roman" w:hAnsi="Calibri" w:cs="Times New Roman"/>
                <w:b/>
                <w:sz w:val="14"/>
                <w:szCs w:val="14"/>
                <w:lang w:eastAsia="it-IT"/>
              </w:rPr>
              <w:br w:type="page"/>
            </w:r>
            <w:r w:rsidRPr="002E45C3">
              <w:rPr>
                <w:rFonts w:ascii="Calibri" w:eastAsia="Times New Roman" w:hAnsi="Calibri" w:cs="Times New Roman"/>
                <w:b/>
                <w:sz w:val="14"/>
                <w:szCs w:val="14"/>
                <w:lang w:eastAsia="it-IT"/>
              </w:rPr>
              <w:br w:type="page"/>
            </w:r>
            <w:r w:rsidRPr="002E45C3">
              <w:rPr>
                <w:rFonts w:ascii="Calibri" w:eastAsia="Times New Roman" w:hAnsi="Calibri" w:cs="Times New Roman"/>
                <w:b/>
                <w:sz w:val="14"/>
                <w:szCs w:val="14"/>
                <w:lang w:eastAsia="ar-SA"/>
              </w:rPr>
              <w:t xml:space="preserve">Competenze </w:t>
            </w:r>
          </w:p>
          <w:p w14:paraId="5D6BC5E8" w14:textId="77777777" w:rsidR="00767F76" w:rsidRPr="002E45C3" w:rsidRDefault="00767F76" w:rsidP="00424D9A">
            <w:pPr>
              <w:widowControl w:val="0"/>
              <w:tabs>
                <w:tab w:val="left" w:pos="376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FF"/>
                <w:sz w:val="14"/>
                <w:szCs w:val="14"/>
                <w:lang w:eastAsia="it-IT"/>
              </w:rPr>
            </w:pPr>
          </w:p>
        </w:tc>
        <w:tc>
          <w:tcPr>
            <w:tcW w:w="874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EECE1" w:themeFill="background2"/>
          </w:tcPr>
          <w:p w14:paraId="0A9437D1" w14:textId="77777777" w:rsidR="00767F76" w:rsidRPr="002E45C3" w:rsidRDefault="00767F76" w:rsidP="00424D9A">
            <w:pPr>
              <w:widowControl w:val="0"/>
              <w:tabs>
                <w:tab w:val="left" w:pos="376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4"/>
                <w:szCs w:val="14"/>
                <w:lang w:eastAsia="it-IT"/>
              </w:rPr>
            </w:pPr>
            <w:r w:rsidRPr="002E45C3">
              <w:rPr>
                <w:rFonts w:ascii="Calibri" w:eastAsia="Times New Roman" w:hAnsi="Calibri" w:cs="Times New Roman"/>
                <w:b/>
                <w:sz w:val="14"/>
                <w:szCs w:val="14"/>
                <w:lang w:eastAsia="it-IT"/>
              </w:rPr>
              <w:t>Asse culturale</w:t>
            </w:r>
          </w:p>
        </w:tc>
        <w:tc>
          <w:tcPr>
            <w:tcW w:w="1778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14:paraId="732DFAEE" w14:textId="77777777" w:rsidR="00767F76" w:rsidRPr="002E45C3" w:rsidRDefault="00767F76" w:rsidP="00424D9A">
            <w:pPr>
              <w:widowControl w:val="0"/>
              <w:tabs>
                <w:tab w:val="left" w:pos="376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4"/>
                <w:szCs w:val="14"/>
                <w:lang w:eastAsia="it-IT"/>
              </w:rPr>
            </w:pPr>
            <w:r w:rsidRPr="002E45C3">
              <w:rPr>
                <w:rFonts w:ascii="Calibri" w:eastAsia="Times New Roman" w:hAnsi="Calibri" w:cs="Times New Roman"/>
                <w:b/>
                <w:sz w:val="14"/>
                <w:szCs w:val="14"/>
                <w:lang w:eastAsia="it-IT"/>
              </w:rPr>
              <w:t>LIVELLO</w:t>
            </w:r>
          </w:p>
          <w:p w14:paraId="46006A88" w14:textId="77777777" w:rsidR="00767F76" w:rsidRPr="002E45C3" w:rsidRDefault="00767F76" w:rsidP="00424D9A">
            <w:pPr>
              <w:widowControl w:val="0"/>
              <w:tabs>
                <w:tab w:val="left" w:pos="376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4"/>
                <w:szCs w:val="14"/>
                <w:lang w:eastAsia="it-IT"/>
              </w:rPr>
            </w:pPr>
          </w:p>
        </w:tc>
      </w:tr>
      <w:tr w:rsidR="00767F76" w:rsidRPr="000E0E20" w14:paraId="187E5F75" w14:textId="77777777" w:rsidTr="00767F76">
        <w:trPr>
          <w:trHeight w:val="414"/>
        </w:trPr>
        <w:tc>
          <w:tcPr>
            <w:tcW w:w="2348" w:type="pct"/>
            <w:tcBorders>
              <w:top w:val="single" w:sz="18" w:space="0" w:color="auto"/>
              <w:left w:val="single" w:sz="18" w:space="0" w:color="auto"/>
            </w:tcBorders>
            <w:shd w:val="clear" w:color="auto" w:fill="EEECE1" w:themeFill="background2"/>
          </w:tcPr>
          <w:p w14:paraId="3E88B6AE" w14:textId="77777777" w:rsidR="00767F76" w:rsidRPr="00A14BC4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>1.</w:t>
            </w:r>
            <w:r w:rsidRPr="00A14BC4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>Interagire oralmente in maniera efficace e collaborativa con un registro linguistico appropriato alle diverse situazioni comunicative.</w:t>
            </w:r>
          </w:p>
        </w:tc>
        <w:tc>
          <w:tcPr>
            <w:tcW w:w="874" w:type="pct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EEECE1" w:themeFill="background2"/>
          </w:tcPr>
          <w:p w14:paraId="1DD513BE" w14:textId="77777777" w:rsidR="00767F76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</w:p>
          <w:p w14:paraId="12633465" w14:textId="77777777" w:rsidR="00767F76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</w:p>
          <w:p w14:paraId="02DDCE67" w14:textId="77777777" w:rsidR="00767F76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</w:p>
          <w:p w14:paraId="1243F261" w14:textId="77777777" w:rsidR="00767F76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</w:p>
          <w:p w14:paraId="53B6261E" w14:textId="77777777" w:rsidR="00767F76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  <w:p w14:paraId="0DE12431" w14:textId="77777777" w:rsidR="00767F76" w:rsidRPr="00D50333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  <w:r w:rsidRPr="00D5033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  <w:t xml:space="preserve">Asse </w:t>
            </w:r>
          </w:p>
          <w:p w14:paraId="113636BB" w14:textId="77777777" w:rsidR="00767F76" w:rsidRPr="00D50333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  <w:r w:rsidRPr="00D5033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  <w:t xml:space="preserve">dei linguaggi </w:t>
            </w:r>
          </w:p>
          <w:p w14:paraId="67DE6FFC" w14:textId="77777777" w:rsidR="00767F76" w:rsidRPr="00E10B6D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78" w:type="pct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14:paraId="5B7AFE65" w14:textId="77777777" w:rsidR="00767F76" w:rsidRPr="00D50333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</w:pPr>
          </w:p>
        </w:tc>
      </w:tr>
      <w:tr w:rsidR="00767F76" w:rsidRPr="000E0E20" w14:paraId="3FB21429" w14:textId="77777777" w:rsidTr="00767F76">
        <w:trPr>
          <w:trHeight w:val="387"/>
        </w:trPr>
        <w:tc>
          <w:tcPr>
            <w:tcW w:w="2348" w:type="pct"/>
            <w:tcBorders>
              <w:left w:val="single" w:sz="18" w:space="0" w:color="auto"/>
            </w:tcBorders>
            <w:shd w:val="clear" w:color="auto" w:fill="EEECE1" w:themeFill="background2"/>
          </w:tcPr>
          <w:p w14:paraId="4320BB29" w14:textId="77777777" w:rsidR="00767F76" w:rsidRPr="00A14BC4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>2.</w:t>
            </w:r>
            <w:r w:rsidRPr="00A14BC4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>Leggere, comprendere ed interpretare testi scritti di vario tipo.</w:t>
            </w:r>
          </w:p>
        </w:tc>
        <w:tc>
          <w:tcPr>
            <w:tcW w:w="874" w:type="pct"/>
            <w:vMerge/>
            <w:tcBorders>
              <w:bottom w:val="single" w:sz="18" w:space="0" w:color="auto"/>
            </w:tcBorders>
            <w:shd w:val="clear" w:color="auto" w:fill="EEECE1" w:themeFill="background2"/>
          </w:tcPr>
          <w:p w14:paraId="59B8DB73" w14:textId="77777777" w:rsidR="00767F76" w:rsidRPr="00E10B6D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78" w:type="pct"/>
            <w:vMerge/>
            <w:tcBorders>
              <w:right w:val="single" w:sz="18" w:space="0" w:color="auto"/>
            </w:tcBorders>
            <w:shd w:val="clear" w:color="auto" w:fill="EEECE1" w:themeFill="background2"/>
          </w:tcPr>
          <w:p w14:paraId="23C7B687" w14:textId="77777777" w:rsidR="00767F76" w:rsidRPr="00D50333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</w:pPr>
          </w:p>
        </w:tc>
      </w:tr>
      <w:tr w:rsidR="00767F76" w:rsidRPr="000E0E20" w14:paraId="32EFD9EB" w14:textId="77777777" w:rsidTr="00767F76">
        <w:trPr>
          <w:trHeight w:val="231"/>
        </w:trPr>
        <w:tc>
          <w:tcPr>
            <w:tcW w:w="2348" w:type="pct"/>
            <w:vMerge w:val="restart"/>
            <w:tcBorders>
              <w:left w:val="single" w:sz="18" w:space="0" w:color="auto"/>
            </w:tcBorders>
            <w:shd w:val="clear" w:color="auto" w:fill="EEECE1" w:themeFill="background2"/>
          </w:tcPr>
          <w:p w14:paraId="2DBC4ECC" w14:textId="77777777" w:rsidR="00767F76" w:rsidRPr="00A14BC4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>3.</w:t>
            </w:r>
            <w:r w:rsidRPr="00A14BC4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>Produrre testi di vario tipo adeguati ai diversi contesti.</w:t>
            </w:r>
          </w:p>
        </w:tc>
        <w:tc>
          <w:tcPr>
            <w:tcW w:w="874" w:type="pct"/>
            <w:vMerge/>
            <w:tcBorders>
              <w:bottom w:val="single" w:sz="18" w:space="0" w:color="auto"/>
            </w:tcBorders>
            <w:shd w:val="clear" w:color="auto" w:fill="EEECE1" w:themeFill="background2"/>
          </w:tcPr>
          <w:p w14:paraId="2C27C326" w14:textId="77777777" w:rsidR="00767F76" w:rsidRPr="00E10B6D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78" w:type="pct"/>
            <w:vMerge/>
            <w:tcBorders>
              <w:right w:val="single" w:sz="18" w:space="0" w:color="auto"/>
            </w:tcBorders>
            <w:shd w:val="clear" w:color="auto" w:fill="EEECE1" w:themeFill="background2"/>
          </w:tcPr>
          <w:p w14:paraId="0C7656E2" w14:textId="77777777" w:rsidR="00767F76" w:rsidRPr="00D50333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</w:pPr>
          </w:p>
        </w:tc>
      </w:tr>
      <w:tr w:rsidR="00767F76" w:rsidRPr="000E0E20" w14:paraId="61D56B72" w14:textId="77777777" w:rsidTr="00767F76">
        <w:trPr>
          <w:trHeight w:val="206"/>
        </w:trPr>
        <w:tc>
          <w:tcPr>
            <w:tcW w:w="2348" w:type="pct"/>
            <w:vMerge/>
            <w:tcBorders>
              <w:left w:val="single" w:sz="18" w:space="0" w:color="auto"/>
            </w:tcBorders>
            <w:shd w:val="clear" w:color="auto" w:fill="EEECE1" w:themeFill="background2"/>
          </w:tcPr>
          <w:p w14:paraId="3687E097" w14:textId="77777777" w:rsidR="00767F76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874" w:type="pct"/>
            <w:vMerge/>
            <w:tcBorders>
              <w:bottom w:val="single" w:sz="18" w:space="0" w:color="auto"/>
            </w:tcBorders>
            <w:shd w:val="clear" w:color="auto" w:fill="EEECE1" w:themeFill="background2"/>
          </w:tcPr>
          <w:p w14:paraId="15BFE0FE" w14:textId="77777777" w:rsidR="00767F76" w:rsidRPr="00E10B6D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78" w:type="pct"/>
            <w:tcBorders>
              <w:right w:val="single" w:sz="18" w:space="0" w:color="auto"/>
            </w:tcBorders>
            <w:shd w:val="clear" w:color="auto" w:fill="auto"/>
          </w:tcPr>
          <w:p w14:paraId="7D272578" w14:textId="77777777" w:rsidR="00767F76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 xml:space="preserve">INIZIALE            </w:t>
            </w:r>
            <w:r w:rsidRPr="00D50333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>[  ]</w:t>
            </w:r>
          </w:p>
        </w:tc>
      </w:tr>
      <w:tr w:rsidR="00767F76" w:rsidRPr="000E0E20" w14:paraId="09D560CF" w14:textId="77777777" w:rsidTr="00767F76">
        <w:trPr>
          <w:trHeight w:val="493"/>
        </w:trPr>
        <w:tc>
          <w:tcPr>
            <w:tcW w:w="2348" w:type="pct"/>
            <w:tcBorders>
              <w:left w:val="single" w:sz="18" w:space="0" w:color="auto"/>
            </w:tcBorders>
            <w:shd w:val="clear" w:color="auto" w:fill="EEECE1" w:themeFill="background2"/>
          </w:tcPr>
          <w:p w14:paraId="5387E22F" w14:textId="77777777" w:rsidR="00767F76" w:rsidRPr="00A14BC4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>4.</w:t>
            </w:r>
            <w:r w:rsidRPr="00A14BC4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>Riconoscere e descrivere i beni del patrimonio artistico e culturale anche ai fini della tutela e conservazione.</w:t>
            </w:r>
          </w:p>
        </w:tc>
        <w:tc>
          <w:tcPr>
            <w:tcW w:w="874" w:type="pct"/>
            <w:vMerge/>
            <w:tcBorders>
              <w:bottom w:val="single" w:sz="18" w:space="0" w:color="auto"/>
            </w:tcBorders>
            <w:shd w:val="clear" w:color="auto" w:fill="EEECE1" w:themeFill="background2"/>
          </w:tcPr>
          <w:p w14:paraId="1EFD02E3" w14:textId="77777777" w:rsidR="00767F76" w:rsidRPr="00E10B6D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78" w:type="pct"/>
            <w:tcBorders>
              <w:right w:val="single" w:sz="18" w:space="0" w:color="auto"/>
            </w:tcBorders>
            <w:shd w:val="clear" w:color="auto" w:fill="auto"/>
          </w:tcPr>
          <w:p w14:paraId="6B6481D3" w14:textId="77777777" w:rsidR="00767F76" w:rsidRPr="00D50333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</w:pPr>
            <w:r w:rsidRPr="00D50333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>BASE</w:t>
            </w:r>
            <w:r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 xml:space="preserve">                   </w:t>
            </w:r>
            <w:r w:rsidRPr="00D50333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>[  ]</w:t>
            </w:r>
          </w:p>
        </w:tc>
      </w:tr>
      <w:tr w:rsidR="00767F76" w:rsidRPr="000E0E20" w14:paraId="2B1C75B1" w14:textId="77777777" w:rsidTr="00767F76">
        <w:trPr>
          <w:trHeight w:val="381"/>
        </w:trPr>
        <w:tc>
          <w:tcPr>
            <w:tcW w:w="2348" w:type="pct"/>
            <w:tcBorders>
              <w:left w:val="single" w:sz="18" w:space="0" w:color="auto"/>
            </w:tcBorders>
            <w:shd w:val="clear" w:color="auto" w:fill="EEECE1" w:themeFill="background2"/>
          </w:tcPr>
          <w:p w14:paraId="59EFA111" w14:textId="77777777" w:rsidR="00767F76" w:rsidRPr="00A14BC4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>5.</w:t>
            </w:r>
            <w:r w:rsidRPr="00A14BC4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>Utilizzare le tecnologie dell’informazione per ricercare e analizzare dati e informazioni.</w:t>
            </w:r>
          </w:p>
        </w:tc>
        <w:tc>
          <w:tcPr>
            <w:tcW w:w="874" w:type="pct"/>
            <w:vMerge/>
            <w:tcBorders>
              <w:bottom w:val="single" w:sz="18" w:space="0" w:color="auto"/>
            </w:tcBorders>
            <w:shd w:val="clear" w:color="auto" w:fill="EEECE1" w:themeFill="background2"/>
          </w:tcPr>
          <w:p w14:paraId="5902E809" w14:textId="77777777" w:rsidR="00767F76" w:rsidRPr="00E10B6D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78" w:type="pct"/>
            <w:tcBorders>
              <w:right w:val="single" w:sz="18" w:space="0" w:color="auto"/>
            </w:tcBorders>
            <w:shd w:val="clear" w:color="auto" w:fill="auto"/>
          </w:tcPr>
          <w:p w14:paraId="5F8C7975" w14:textId="77777777" w:rsidR="00767F76" w:rsidRPr="00D50333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</w:pPr>
            <w:r w:rsidRPr="00D50333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>INTERMEDIO</w:t>
            </w:r>
            <w:r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 xml:space="preserve">    </w:t>
            </w:r>
            <w:r w:rsidRPr="00D50333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>[  ]</w:t>
            </w:r>
          </w:p>
        </w:tc>
      </w:tr>
      <w:tr w:rsidR="00767F76" w:rsidRPr="000E0E20" w14:paraId="0D167DCE" w14:textId="77777777" w:rsidTr="00767F76">
        <w:trPr>
          <w:trHeight w:val="387"/>
        </w:trPr>
        <w:tc>
          <w:tcPr>
            <w:tcW w:w="2348" w:type="pct"/>
            <w:tcBorders>
              <w:left w:val="single" w:sz="18" w:space="0" w:color="auto"/>
            </w:tcBorders>
            <w:shd w:val="clear" w:color="auto" w:fill="EEECE1" w:themeFill="background2"/>
          </w:tcPr>
          <w:p w14:paraId="7DDBC843" w14:textId="77777777" w:rsidR="00767F76" w:rsidRPr="00A14BC4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>6.</w:t>
            </w:r>
            <w:r w:rsidRPr="00A14BC4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>Comprendere gli aspetti culturali e comunicativi dei linguaggi non verbali.</w:t>
            </w:r>
          </w:p>
        </w:tc>
        <w:tc>
          <w:tcPr>
            <w:tcW w:w="874" w:type="pct"/>
            <w:vMerge/>
            <w:tcBorders>
              <w:bottom w:val="single" w:sz="18" w:space="0" w:color="auto"/>
            </w:tcBorders>
            <w:shd w:val="clear" w:color="auto" w:fill="EEECE1" w:themeFill="background2"/>
          </w:tcPr>
          <w:p w14:paraId="739E9EAF" w14:textId="77777777" w:rsidR="00767F76" w:rsidRPr="00E10B6D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78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3A9297" w14:textId="77777777" w:rsidR="00767F76" w:rsidRPr="00D50333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</w:pPr>
            <w:r w:rsidRPr="00D50333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>AVANZATO</w:t>
            </w:r>
            <w:r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 xml:space="preserve">       </w:t>
            </w:r>
            <w:r w:rsidRPr="00D50333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>[  ]</w:t>
            </w:r>
          </w:p>
        </w:tc>
      </w:tr>
      <w:tr w:rsidR="00767F76" w:rsidRPr="000E0E20" w14:paraId="1C8CDC13" w14:textId="77777777" w:rsidTr="00767F76">
        <w:trPr>
          <w:trHeight w:val="466"/>
        </w:trPr>
        <w:tc>
          <w:tcPr>
            <w:tcW w:w="2348" w:type="pct"/>
            <w:tcBorders>
              <w:left w:val="single" w:sz="18" w:space="0" w:color="auto"/>
              <w:bottom w:val="single" w:sz="4" w:space="0" w:color="auto"/>
            </w:tcBorders>
            <w:shd w:val="clear" w:color="auto" w:fill="EEECE1" w:themeFill="background2"/>
          </w:tcPr>
          <w:p w14:paraId="32E4FE3C" w14:textId="77777777" w:rsidR="00767F76" w:rsidRPr="00A14BC4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>7.</w:t>
            </w:r>
            <w:r w:rsidRPr="00A14BC4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>Utilizzare la lingua inglese</w:t>
            </w:r>
            <w:r w:rsidRPr="00A14BC4">
              <w:rPr>
                <w:rFonts w:ascii="Calibri" w:eastAsia="Times New Roman" w:hAnsi="Calibri" w:cs="Times New Roman"/>
                <w:b/>
                <w:bCs/>
                <w:color w:val="0000FF"/>
                <w:sz w:val="14"/>
                <w:szCs w:val="14"/>
                <w:lang w:eastAsia="it-IT"/>
              </w:rPr>
              <w:t xml:space="preserve"> </w:t>
            </w:r>
            <w:r w:rsidRPr="00A14BC4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>per i principali scopi comunicativi riferiti ad aspetti del proprio vissuto e del proprio ambiente.</w:t>
            </w:r>
            <w:r w:rsidRPr="00DC7E9D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vertAlign w:val="superscript"/>
                <w:lang w:eastAsia="it-IT"/>
              </w:rPr>
              <w:t>3</w:t>
            </w:r>
          </w:p>
        </w:tc>
        <w:tc>
          <w:tcPr>
            <w:tcW w:w="874" w:type="pct"/>
            <w:vMerge/>
            <w:tcBorders>
              <w:bottom w:val="single" w:sz="18" w:space="0" w:color="auto"/>
            </w:tcBorders>
            <w:shd w:val="clear" w:color="auto" w:fill="EEECE1" w:themeFill="background2"/>
          </w:tcPr>
          <w:p w14:paraId="15FA18B2" w14:textId="77777777" w:rsidR="00767F76" w:rsidRPr="00E10B6D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78" w:type="pct"/>
            <w:vMerge w:val="restart"/>
            <w:tcBorders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14:paraId="3692106C" w14:textId="77777777" w:rsidR="00767F76" w:rsidRPr="00D50333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</w:pPr>
          </w:p>
        </w:tc>
      </w:tr>
      <w:tr w:rsidR="00767F76" w:rsidRPr="000E0E20" w14:paraId="17A9D2F9" w14:textId="77777777" w:rsidTr="00767F76">
        <w:trPr>
          <w:trHeight w:val="558"/>
        </w:trPr>
        <w:tc>
          <w:tcPr>
            <w:tcW w:w="2348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EEECE1" w:themeFill="background2"/>
          </w:tcPr>
          <w:p w14:paraId="62E37A66" w14:textId="77777777" w:rsidR="00767F76" w:rsidRPr="00A14BC4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>8.</w:t>
            </w:r>
            <w:r w:rsidRPr="00A14BC4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 xml:space="preserve">Comprendere e utilizzare una seconda lingua comunitaria in scambi di informazioni semplici e diretti su argomenti familiari e abituali. </w:t>
            </w:r>
            <w:r w:rsidRPr="00DC7E9D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vertAlign w:val="superscript"/>
                <w:lang w:eastAsia="it-IT"/>
              </w:rPr>
              <w:t>4</w:t>
            </w:r>
          </w:p>
        </w:tc>
        <w:tc>
          <w:tcPr>
            <w:tcW w:w="874" w:type="pct"/>
            <w:vMerge/>
            <w:tcBorders>
              <w:bottom w:val="single" w:sz="18" w:space="0" w:color="auto"/>
            </w:tcBorders>
            <w:shd w:val="clear" w:color="auto" w:fill="EEECE1" w:themeFill="background2"/>
          </w:tcPr>
          <w:p w14:paraId="4BDB8F6B" w14:textId="77777777" w:rsidR="00767F76" w:rsidRPr="00E10B6D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78" w:type="pct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14:paraId="4119D915" w14:textId="77777777" w:rsidR="00767F76" w:rsidRPr="00D50333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</w:pPr>
          </w:p>
        </w:tc>
      </w:tr>
      <w:tr w:rsidR="00767F76" w:rsidRPr="000E0E20" w14:paraId="7ECF3120" w14:textId="77777777" w:rsidTr="00767F76">
        <w:trPr>
          <w:trHeight w:val="550"/>
        </w:trPr>
        <w:tc>
          <w:tcPr>
            <w:tcW w:w="2348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EEECE1" w:themeFill="background2"/>
          </w:tcPr>
          <w:p w14:paraId="690F53DA" w14:textId="77777777" w:rsidR="00767F76" w:rsidRPr="00A14BC4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>1.</w:t>
            </w:r>
            <w:r w:rsidRPr="00A14BC4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>Orientarsi nella complessità del presente utilizzando la comprensione dei fatti storici, geografici e sociali del passato, anche al fine di confrontarsi con opinioni e culture diverse.</w:t>
            </w:r>
          </w:p>
        </w:tc>
        <w:tc>
          <w:tcPr>
            <w:tcW w:w="874" w:type="pct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EEECE1" w:themeFill="background2"/>
          </w:tcPr>
          <w:p w14:paraId="0C10B148" w14:textId="77777777" w:rsidR="00767F76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</w:p>
          <w:p w14:paraId="776DDDE3" w14:textId="77777777" w:rsidR="00767F76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</w:p>
          <w:p w14:paraId="4CE63949" w14:textId="77777777" w:rsidR="00767F76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  <w:p w14:paraId="37308E0C" w14:textId="77777777" w:rsidR="00767F76" w:rsidRPr="00D50333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  <w:r w:rsidRPr="00D5033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  <w:t>Asse</w:t>
            </w:r>
          </w:p>
          <w:p w14:paraId="5CC624BF" w14:textId="77777777" w:rsidR="00767F76" w:rsidRPr="00D50333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  <w:r w:rsidRPr="00D5033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  <w:t>storico- sociale</w:t>
            </w:r>
          </w:p>
          <w:p w14:paraId="387C8AAE" w14:textId="77777777" w:rsidR="00767F76" w:rsidRPr="00E10B6D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78" w:type="pct"/>
            <w:tcBorders>
              <w:top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14:paraId="1CE10024" w14:textId="77777777" w:rsidR="00767F76" w:rsidRPr="00D50333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</w:pPr>
          </w:p>
        </w:tc>
      </w:tr>
      <w:tr w:rsidR="00767F76" w:rsidRPr="000E0E20" w14:paraId="7DAC214F" w14:textId="77777777" w:rsidTr="00767F76">
        <w:trPr>
          <w:trHeight w:val="35"/>
        </w:trPr>
        <w:tc>
          <w:tcPr>
            <w:tcW w:w="2348" w:type="pct"/>
            <w:vMerge/>
            <w:tcBorders>
              <w:left w:val="single" w:sz="18" w:space="0" w:color="auto"/>
            </w:tcBorders>
            <w:shd w:val="clear" w:color="auto" w:fill="EEECE1" w:themeFill="background2"/>
          </w:tcPr>
          <w:p w14:paraId="6D9CA6D6" w14:textId="77777777" w:rsidR="00767F76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874" w:type="pct"/>
            <w:vMerge/>
            <w:tcBorders>
              <w:bottom w:val="single" w:sz="18" w:space="0" w:color="auto"/>
            </w:tcBorders>
            <w:shd w:val="clear" w:color="auto" w:fill="EEECE1" w:themeFill="background2"/>
          </w:tcPr>
          <w:p w14:paraId="2DB956A8" w14:textId="77777777" w:rsidR="00767F76" w:rsidRPr="00E10B6D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78" w:type="pct"/>
            <w:tcBorders>
              <w:right w:val="single" w:sz="18" w:space="0" w:color="auto"/>
            </w:tcBorders>
            <w:shd w:val="clear" w:color="auto" w:fill="auto"/>
          </w:tcPr>
          <w:p w14:paraId="3A3E28B3" w14:textId="77777777" w:rsidR="00767F76" w:rsidRDefault="00767F76" w:rsidP="00843327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 xml:space="preserve">INIZIALE            </w:t>
            </w:r>
            <w:r w:rsidRPr="00D50333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>[  ]</w:t>
            </w:r>
          </w:p>
        </w:tc>
      </w:tr>
      <w:tr w:rsidR="00767F76" w:rsidRPr="000E0E20" w14:paraId="0A3BA087" w14:textId="77777777" w:rsidTr="00767F76">
        <w:trPr>
          <w:trHeight w:val="402"/>
        </w:trPr>
        <w:tc>
          <w:tcPr>
            <w:tcW w:w="2348" w:type="pct"/>
            <w:tcBorders>
              <w:left w:val="single" w:sz="18" w:space="0" w:color="auto"/>
            </w:tcBorders>
            <w:shd w:val="clear" w:color="auto" w:fill="EEECE1" w:themeFill="background2"/>
          </w:tcPr>
          <w:p w14:paraId="4F86BC13" w14:textId="77777777" w:rsidR="00767F76" w:rsidRPr="00A14BC4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>2.</w:t>
            </w:r>
            <w:r w:rsidRPr="00A14BC4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>Analizzare sistemi territoriali vicini e lontani nello spazio e nel tempo per valutare gli effetti dell’azione dell’uomo.</w:t>
            </w:r>
          </w:p>
        </w:tc>
        <w:tc>
          <w:tcPr>
            <w:tcW w:w="874" w:type="pct"/>
            <w:vMerge/>
            <w:tcBorders>
              <w:bottom w:val="single" w:sz="18" w:space="0" w:color="auto"/>
            </w:tcBorders>
            <w:shd w:val="clear" w:color="auto" w:fill="EEECE1" w:themeFill="background2"/>
          </w:tcPr>
          <w:p w14:paraId="7EE9FFC9" w14:textId="77777777" w:rsidR="00767F76" w:rsidRPr="00E10B6D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78" w:type="pct"/>
            <w:tcBorders>
              <w:right w:val="single" w:sz="18" w:space="0" w:color="auto"/>
            </w:tcBorders>
            <w:shd w:val="clear" w:color="auto" w:fill="auto"/>
          </w:tcPr>
          <w:p w14:paraId="7206CEE2" w14:textId="77777777" w:rsidR="00767F76" w:rsidRPr="00D50333" w:rsidRDefault="00767F76" w:rsidP="00843327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</w:pPr>
            <w:r w:rsidRPr="00D50333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>BASE</w:t>
            </w:r>
            <w:r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 xml:space="preserve">                   </w:t>
            </w:r>
            <w:r w:rsidRPr="00D50333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>[  ]</w:t>
            </w:r>
          </w:p>
        </w:tc>
      </w:tr>
      <w:tr w:rsidR="00767F76" w:rsidRPr="000E0E20" w14:paraId="2ECC1B2B" w14:textId="77777777" w:rsidTr="00767F76">
        <w:trPr>
          <w:trHeight w:val="387"/>
        </w:trPr>
        <w:tc>
          <w:tcPr>
            <w:tcW w:w="2348" w:type="pct"/>
            <w:tcBorders>
              <w:left w:val="single" w:sz="18" w:space="0" w:color="auto"/>
              <w:bottom w:val="single" w:sz="4" w:space="0" w:color="auto"/>
            </w:tcBorders>
            <w:shd w:val="clear" w:color="auto" w:fill="EEECE1" w:themeFill="background2"/>
          </w:tcPr>
          <w:p w14:paraId="2C8A083A" w14:textId="77777777" w:rsidR="00767F76" w:rsidRPr="00A14BC4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sz w:val="14"/>
                <w:szCs w:val="14"/>
                <w:lang w:eastAsia="it-IT"/>
              </w:rPr>
              <w:t>3.</w:t>
            </w:r>
            <w:r w:rsidRPr="00A14BC4">
              <w:rPr>
                <w:rFonts w:ascii="Calibri" w:eastAsia="Times New Roman" w:hAnsi="Calibri" w:cs="Times New Roman"/>
                <w:b/>
                <w:sz w:val="14"/>
                <w:szCs w:val="14"/>
                <w:lang w:eastAsia="it-IT"/>
              </w:rPr>
              <w:t>Leggere e interpretare le trasformazioni del mondo del lavoro.</w:t>
            </w:r>
          </w:p>
        </w:tc>
        <w:tc>
          <w:tcPr>
            <w:tcW w:w="874" w:type="pct"/>
            <w:vMerge/>
            <w:tcBorders>
              <w:bottom w:val="single" w:sz="18" w:space="0" w:color="auto"/>
            </w:tcBorders>
            <w:shd w:val="clear" w:color="auto" w:fill="EEECE1" w:themeFill="background2"/>
          </w:tcPr>
          <w:p w14:paraId="466A60DA" w14:textId="77777777" w:rsidR="00767F76" w:rsidRPr="00E10B6D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778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A12657B" w14:textId="77777777" w:rsidR="00767F76" w:rsidRPr="00D50333" w:rsidRDefault="00767F76" w:rsidP="00843327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</w:pPr>
            <w:r w:rsidRPr="00D50333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>INTERMEDIO</w:t>
            </w:r>
            <w:r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 xml:space="preserve">    </w:t>
            </w:r>
            <w:r w:rsidRPr="00D50333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>[  ]</w:t>
            </w:r>
          </w:p>
        </w:tc>
      </w:tr>
      <w:tr w:rsidR="00767F76" w:rsidRPr="000E0E20" w14:paraId="0A19ABC7" w14:textId="77777777" w:rsidTr="00767F76">
        <w:trPr>
          <w:trHeight w:val="551"/>
        </w:trPr>
        <w:tc>
          <w:tcPr>
            <w:tcW w:w="2348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EEECE1" w:themeFill="background2"/>
          </w:tcPr>
          <w:p w14:paraId="673B0148" w14:textId="77777777" w:rsidR="00767F76" w:rsidRPr="00A14BC4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>4.</w:t>
            </w:r>
            <w:r w:rsidRPr="00A14BC4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>Esercitare la cittadinanza attiva come espressione dei principi di legalità, solidarietà e partecipazione democratica.</w:t>
            </w:r>
          </w:p>
        </w:tc>
        <w:tc>
          <w:tcPr>
            <w:tcW w:w="874" w:type="pct"/>
            <w:vMerge/>
            <w:tcBorders>
              <w:bottom w:val="single" w:sz="18" w:space="0" w:color="auto"/>
            </w:tcBorders>
            <w:shd w:val="clear" w:color="auto" w:fill="EEECE1" w:themeFill="background2"/>
          </w:tcPr>
          <w:p w14:paraId="5DAD1DFE" w14:textId="77777777" w:rsidR="00767F76" w:rsidRPr="00E10B6D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78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5647642" w14:textId="77777777" w:rsidR="00767F76" w:rsidRPr="00D50333" w:rsidRDefault="00767F76" w:rsidP="00843327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</w:pPr>
            <w:r w:rsidRPr="00D50333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>AVANZATO</w:t>
            </w:r>
            <w:r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 xml:space="preserve">       </w:t>
            </w:r>
            <w:r w:rsidRPr="00D50333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>[  ]</w:t>
            </w:r>
          </w:p>
        </w:tc>
      </w:tr>
      <w:tr w:rsidR="00767F76" w:rsidRPr="000E0E20" w14:paraId="62034A3C" w14:textId="77777777" w:rsidTr="00767F76">
        <w:trPr>
          <w:trHeight w:val="381"/>
        </w:trPr>
        <w:tc>
          <w:tcPr>
            <w:tcW w:w="2348" w:type="pct"/>
            <w:tcBorders>
              <w:top w:val="single" w:sz="18" w:space="0" w:color="auto"/>
              <w:left w:val="single" w:sz="18" w:space="0" w:color="auto"/>
            </w:tcBorders>
            <w:shd w:val="clear" w:color="auto" w:fill="EEECE1" w:themeFill="background2"/>
          </w:tcPr>
          <w:p w14:paraId="15DFB70E" w14:textId="77777777" w:rsidR="00767F76" w:rsidRPr="00A14BC4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sz w:val="14"/>
                <w:szCs w:val="14"/>
                <w:lang w:eastAsia="it-IT"/>
              </w:rPr>
              <w:t>1.</w:t>
            </w:r>
            <w:r w:rsidRPr="00A14BC4">
              <w:rPr>
                <w:rFonts w:ascii="Calibri" w:eastAsia="Times New Roman" w:hAnsi="Calibri" w:cs="Times New Roman"/>
                <w:b/>
                <w:sz w:val="14"/>
                <w:szCs w:val="14"/>
                <w:lang w:eastAsia="it-IT"/>
              </w:rPr>
              <w:t>Operare con i numeri interi e razionali padroneggiandone scrittura e proprietà formali.</w:t>
            </w:r>
          </w:p>
        </w:tc>
        <w:tc>
          <w:tcPr>
            <w:tcW w:w="874" w:type="pct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EEECE1" w:themeFill="background2"/>
          </w:tcPr>
          <w:p w14:paraId="427E4BAF" w14:textId="77777777" w:rsidR="00767F76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</w:p>
          <w:p w14:paraId="022A49E0" w14:textId="77777777" w:rsidR="00767F76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  <w:p w14:paraId="2B60CCED" w14:textId="77777777" w:rsidR="00767F76" w:rsidRPr="00D50333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  <w:r w:rsidRPr="00D5033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  <w:t>Asse</w:t>
            </w:r>
          </w:p>
          <w:p w14:paraId="3BA25C91" w14:textId="77777777" w:rsidR="00767F76" w:rsidRPr="00D50333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  <w:r w:rsidRPr="00D5033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  <w:t>matematico</w:t>
            </w:r>
          </w:p>
          <w:p w14:paraId="5EC6078E" w14:textId="77777777" w:rsidR="00767F76" w:rsidRPr="00E10B6D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778" w:type="pct"/>
            <w:tcBorders>
              <w:top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14:paraId="6E1CCD77" w14:textId="77777777" w:rsidR="00767F76" w:rsidRPr="00D50333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</w:pPr>
          </w:p>
        </w:tc>
      </w:tr>
      <w:tr w:rsidR="00767F76" w:rsidRPr="000E0E20" w14:paraId="771333DB" w14:textId="77777777" w:rsidTr="00767F76">
        <w:trPr>
          <w:trHeight w:val="314"/>
        </w:trPr>
        <w:tc>
          <w:tcPr>
            <w:tcW w:w="2348" w:type="pct"/>
            <w:tcBorders>
              <w:left w:val="single" w:sz="18" w:space="0" w:color="auto"/>
            </w:tcBorders>
            <w:shd w:val="clear" w:color="auto" w:fill="EEECE1" w:themeFill="background2"/>
          </w:tcPr>
          <w:p w14:paraId="3343D150" w14:textId="77777777" w:rsidR="00767F76" w:rsidRDefault="00767F76" w:rsidP="00424D9A">
            <w:pPr>
              <w:widowControl w:val="0"/>
              <w:tabs>
                <w:tab w:val="left" w:pos="406"/>
              </w:tabs>
              <w:snapToGri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sz w:val="14"/>
                <w:szCs w:val="14"/>
                <w:lang w:eastAsia="it-IT"/>
              </w:rPr>
            </w:pPr>
          </w:p>
        </w:tc>
        <w:tc>
          <w:tcPr>
            <w:tcW w:w="874" w:type="pct"/>
            <w:vMerge/>
            <w:tcBorders>
              <w:bottom w:val="single" w:sz="18" w:space="0" w:color="auto"/>
            </w:tcBorders>
            <w:shd w:val="clear" w:color="auto" w:fill="EEECE1" w:themeFill="background2"/>
          </w:tcPr>
          <w:p w14:paraId="4BC1CB05" w14:textId="77777777" w:rsidR="00767F76" w:rsidRPr="00E10B6D" w:rsidRDefault="00767F76" w:rsidP="00424D9A">
            <w:pPr>
              <w:widowControl w:val="0"/>
              <w:tabs>
                <w:tab w:val="left" w:pos="406"/>
              </w:tabs>
              <w:snapToGri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778" w:type="pct"/>
            <w:tcBorders>
              <w:right w:val="single" w:sz="18" w:space="0" w:color="auto"/>
            </w:tcBorders>
            <w:shd w:val="clear" w:color="auto" w:fill="auto"/>
          </w:tcPr>
          <w:p w14:paraId="64965A4D" w14:textId="77777777" w:rsidR="00767F76" w:rsidRDefault="00767F76" w:rsidP="00843327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 xml:space="preserve">INIZIALE            </w:t>
            </w:r>
            <w:r w:rsidRPr="00D50333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>[  ]</w:t>
            </w:r>
          </w:p>
        </w:tc>
      </w:tr>
      <w:tr w:rsidR="00767F76" w:rsidRPr="000E0E20" w14:paraId="76E79284" w14:textId="77777777" w:rsidTr="00767F76">
        <w:trPr>
          <w:trHeight w:val="314"/>
        </w:trPr>
        <w:tc>
          <w:tcPr>
            <w:tcW w:w="2348" w:type="pct"/>
            <w:tcBorders>
              <w:left w:val="single" w:sz="18" w:space="0" w:color="auto"/>
            </w:tcBorders>
            <w:shd w:val="clear" w:color="auto" w:fill="EEECE1" w:themeFill="background2"/>
          </w:tcPr>
          <w:p w14:paraId="36B94A60" w14:textId="77777777" w:rsidR="00767F76" w:rsidRPr="00A14BC4" w:rsidRDefault="00767F76" w:rsidP="00424D9A">
            <w:pPr>
              <w:widowControl w:val="0"/>
              <w:tabs>
                <w:tab w:val="left" w:pos="406"/>
              </w:tabs>
              <w:snapToGri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sz w:val="14"/>
                <w:szCs w:val="1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sz w:val="14"/>
                <w:szCs w:val="14"/>
                <w:lang w:eastAsia="it-IT"/>
              </w:rPr>
              <w:t>2.</w:t>
            </w:r>
            <w:r w:rsidRPr="00A14BC4">
              <w:rPr>
                <w:rFonts w:ascii="Calibri" w:eastAsia="Times New Roman" w:hAnsi="Calibri" w:cs="Times New Roman"/>
                <w:b/>
                <w:sz w:val="14"/>
                <w:szCs w:val="14"/>
                <w:lang w:eastAsia="it-IT"/>
              </w:rPr>
              <w:t>Riconoscere e confrontare figure geometriche del piano e dello spazio individuando invarianti e relazioni.</w:t>
            </w:r>
          </w:p>
        </w:tc>
        <w:tc>
          <w:tcPr>
            <w:tcW w:w="874" w:type="pct"/>
            <w:vMerge/>
            <w:tcBorders>
              <w:bottom w:val="single" w:sz="18" w:space="0" w:color="auto"/>
            </w:tcBorders>
            <w:shd w:val="clear" w:color="auto" w:fill="EEECE1" w:themeFill="background2"/>
          </w:tcPr>
          <w:p w14:paraId="7D671B6A" w14:textId="77777777" w:rsidR="00767F76" w:rsidRPr="00E10B6D" w:rsidRDefault="00767F76" w:rsidP="00424D9A">
            <w:pPr>
              <w:widowControl w:val="0"/>
              <w:tabs>
                <w:tab w:val="left" w:pos="406"/>
              </w:tabs>
              <w:snapToGri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778" w:type="pct"/>
            <w:tcBorders>
              <w:right w:val="single" w:sz="18" w:space="0" w:color="auto"/>
            </w:tcBorders>
            <w:shd w:val="clear" w:color="auto" w:fill="auto"/>
          </w:tcPr>
          <w:p w14:paraId="7793A9D7" w14:textId="77777777" w:rsidR="00767F76" w:rsidRPr="00D50333" w:rsidRDefault="00767F76" w:rsidP="00843327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</w:pPr>
            <w:r w:rsidRPr="00D50333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>BASE</w:t>
            </w:r>
            <w:r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 xml:space="preserve">                   </w:t>
            </w:r>
            <w:r w:rsidRPr="00D50333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>[  ]</w:t>
            </w:r>
          </w:p>
        </w:tc>
      </w:tr>
      <w:tr w:rsidR="00767F76" w:rsidRPr="000E0E20" w14:paraId="54301A27" w14:textId="77777777" w:rsidTr="00767F76">
        <w:trPr>
          <w:trHeight w:val="333"/>
        </w:trPr>
        <w:tc>
          <w:tcPr>
            <w:tcW w:w="2348" w:type="pct"/>
            <w:tcBorders>
              <w:left w:val="single" w:sz="18" w:space="0" w:color="auto"/>
              <w:bottom w:val="single" w:sz="4" w:space="0" w:color="auto"/>
            </w:tcBorders>
            <w:shd w:val="clear" w:color="auto" w:fill="EEECE1" w:themeFill="background2"/>
          </w:tcPr>
          <w:p w14:paraId="2CECC412" w14:textId="77777777" w:rsidR="00767F76" w:rsidRPr="00A14BC4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sz w:val="14"/>
                <w:szCs w:val="14"/>
                <w:lang w:eastAsia="it-IT"/>
              </w:rPr>
              <w:t>3.</w:t>
            </w:r>
            <w:r w:rsidRPr="00A14BC4">
              <w:rPr>
                <w:rFonts w:ascii="Calibri" w:eastAsia="Times New Roman" w:hAnsi="Calibri" w:cs="Times New Roman"/>
                <w:b/>
                <w:sz w:val="14"/>
                <w:szCs w:val="14"/>
                <w:lang w:eastAsia="it-IT"/>
              </w:rPr>
              <w:t>Registrare, ordinare, correlare dati e rappresentarli anche valutando la probabilità di un evento.</w:t>
            </w:r>
          </w:p>
        </w:tc>
        <w:tc>
          <w:tcPr>
            <w:tcW w:w="874" w:type="pct"/>
            <w:vMerge/>
            <w:tcBorders>
              <w:bottom w:val="single" w:sz="18" w:space="0" w:color="auto"/>
            </w:tcBorders>
            <w:shd w:val="clear" w:color="auto" w:fill="EEECE1" w:themeFill="background2"/>
          </w:tcPr>
          <w:p w14:paraId="122AB298" w14:textId="77777777" w:rsidR="00767F76" w:rsidRPr="00E10B6D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778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1232B6" w14:textId="77777777" w:rsidR="00767F76" w:rsidRPr="00D50333" w:rsidRDefault="00767F76" w:rsidP="00843327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</w:pPr>
            <w:r w:rsidRPr="00D50333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>INTERMEDIO</w:t>
            </w:r>
            <w:r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 xml:space="preserve">    </w:t>
            </w:r>
            <w:r w:rsidRPr="00D50333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>[  ]</w:t>
            </w:r>
          </w:p>
        </w:tc>
      </w:tr>
      <w:tr w:rsidR="00767F76" w:rsidRPr="000E0E20" w14:paraId="75C9854C" w14:textId="77777777" w:rsidTr="00767F76">
        <w:trPr>
          <w:trHeight w:val="481"/>
        </w:trPr>
        <w:tc>
          <w:tcPr>
            <w:tcW w:w="2348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EEECE1" w:themeFill="background2"/>
          </w:tcPr>
          <w:p w14:paraId="5468202F" w14:textId="77777777" w:rsidR="00767F76" w:rsidRPr="00A14BC4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color w:val="231F20"/>
                <w:sz w:val="14"/>
                <w:szCs w:val="14"/>
                <w:lang w:eastAsia="it-IT"/>
              </w:rPr>
              <w:t>4.</w:t>
            </w:r>
            <w:r w:rsidRPr="00A14BC4">
              <w:rPr>
                <w:rFonts w:ascii="Calibri" w:eastAsia="Times New Roman" w:hAnsi="Calibri" w:cs="Times New Roman"/>
                <w:b/>
                <w:color w:val="231F20"/>
                <w:sz w:val="14"/>
                <w:szCs w:val="14"/>
                <w:lang w:eastAsia="it-IT"/>
              </w:rPr>
              <w:t>Affrontare situazioni problematiche traducendole in termini matematici, sviluppando correttamente il procedimento risolutivo e verificando l’attendibilità dei risultati.</w:t>
            </w:r>
          </w:p>
        </w:tc>
        <w:tc>
          <w:tcPr>
            <w:tcW w:w="874" w:type="pct"/>
            <w:vMerge/>
            <w:tcBorders>
              <w:bottom w:val="single" w:sz="18" w:space="0" w:color="auto"/>
            </w:tcBorders>
            <w:shd w:val="clear" w:color="auto" w:fill="EEECE1" w:themeFill="background2"/>
          </w:tcPr>
          <w:p w14:paraId="39A798FF" w14:textId="77777777" w:rsidR="00767F76" w:rsidRPr="00E10B6D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color w:val="231F20"/>
                <w:sz w:val="20"/>
                <w:szCs w:val="20"/>
                <w:lang w:eastAsia="it-IT"/>
              </w:rPr>
            </w:pPr>
          </w:p>
        </w:tc>
        <w:tc>
          <w:tcPr>
            <w:tcW w:w="1778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DA53405" w14:textId="77777777" w:rsidR="00767F76" w:rsidRPr="00D50333" w:rsidRDefault="00767F76" w:rsidP="00843327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</w:pPr>
            <w:r w:rsidRPr="00D50333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>AVANZATO</w:t>
            </w:r>
            <w:r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 xml:space="preserve">       </w:t>
            </w:r>
            <w:r w:rsidRPr="00D50333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>[  ]</w:t>
            </w:r>
          </w:p>
        </w:tc>
      </w:tr>
      <w:tr w:rsidR="00767F76" w:rsidRPr="000E0E20" w14:paraId="7CFC75A4" w14:textId="77777777" w:rsidTr="00767F76">
        <w:trPr>
          <w:trHeight w:val="297"/>
        </w:trPr>
        <w:tc>
          <w:tcPr>
            <w:tcW w:w="2348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EEECE1" w:themeFill="background2"/>
          </w:tcPr>
          <w:p w14:paraId="4F0B9A96" w14:textId="77777777" w:rsidR="00767F76" w:rsidRPr="00A14BC4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sz w:val="14"/>
                <w:szCs w:val="14"/>
                <w:lang w:eastAsia="it-IT"/>
              </w:rPr>
              <w:t xml:space="preserve">1. </w:t>
            </w:r>
            <w:r w:rsidRPr="00A14BC4">
              <w:rPr>
                <w:rFonts w:ascii="Calibri" w:eastAsia="Times New Roman" w:hAnsi="Calibri" w:cs="Times New Roman"/>
                <w:b/>
                <w:sz w:val="14"/>
                <w:szCs w:val="14"/>
                <w:lang w:eastAsia="it-IT"/>
              </w:rPr>
              <w:t>Osservare, analizzare e descrivere fenomeni appartenenti alla realtà naturale e artificiale.</w:t>
            </w:r>
          </w:p>
        </w:tc>
        <w:tc>
          <w:tcPr>
            <w:tcW w:w="874" w:type="pct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EEECE1" w:themeFill="background2"/>
          </w:tcPr>
          <w:p w14:paraId="0B364E94" w14:textId="77777777" w:rsidR="00767F76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</w:p>
          <w:p w14:paraId="3D712E53" w14:textId="77777777" w:rsidR="00767F76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</w:p>
          <w:p w14:paraId="3A0B0696" w14:textId="77777777" w:rsidR="00767F76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  <w:p w14:paraId="54087990" w14:textId="77777777" w:rsidR="00767F76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  <w:p w14:paraId="642C77AE" w14:textId="77777777" w:rsidR="00767F76" w:rsidRPr="00D50333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  <w:r w:rsidRPr="00D5033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  <w:t>Asse</w:t>
            </w:r>
          </w:p>
          <w:p w14:paraId="18F83D68" w14:textId="77777777" w:rsidR="00767F76" w:rsidRPr="00D50333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  <w:t>s</w:t>
            </w:r>
            <w:r w:rsidRPr="00D5033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  <w:t>cientifico</w:t>
            </w: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  <w:t>-</w:t>
            </w:r>
            <w:r w:rsidRPr="00D5033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  <w:t>tecnologico</w:t>
            </w:r>
          </w:p>
          <w:p w14:paraId="0658878A" w14:textId="77777777" w:rsidR="00767F76" w:rsidRPr="00E10B6D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778" w:type="pct"/>
            <w:tcBorders>
              <w:top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14:paraId="0D547AEC" w14:textId="77777777" w:rsidR="00767F76" w:rsidRPr="00D50333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</w:pPr>
          </w:p>
        </w:tc>
      </w:tr>
      <w:tr w:rsidR="00767F76" w:rsidRPr="000E0E20" w14:paraId="269DDC6E" w14:textId="77777777" w:rsidTr="00767F76">
        <w:trPr>
          <w:trHeight w:val="229"/>
        </w:trPr>
        <w:tc>
          <w:tcPr>
            <w:tcW w:w="2348" w:type="pct"/>
            <w:vMerge/>
            <w:tcBorders>
              <w:left w:val="single" w:sz="18" w:space="0" w:color="auto"/>
            </w:tcBorders>
            <w:shd w:val="clear" w:color="auto" w:fill="EEECE1" w:themeFill="background2"/>
          </w:tcPr>
          <w:p w14:paraId="7C3A0079" w14:textId="77777777" w:rsidR="00767F76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sz w:val="14"/>
                <w:szCs w:val="14"/>
                <w:lang w:eastAsia="it-IT"/>
              </w:rPr>
            </w:pPr>
          </w:p>
        </w:tc>
        <w:tc>
          <w:tcPr>
            <w:tcW w:w="874" w:type="pct"/>
            <w:vMerge/>
            <w:tcBorders>
              <w:bottom w:val="single" w:sz="18" w:space="0" w:color="auto"/>
            </w:tcBorders>
            <w:shd w:val="clear" w:color="auto" w:fill="EEECE1" w:themeFill="background2"/>
          </w:tcPr>
          <w:p w14:paraId="58311160" w14:textId="77777777" w:rsidR="00767F76" w:rsidRPr="00E10B6D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778" w:type="pct"/>
            <w:tcBorders>
              <w:right w:val="single" w:sz="18" w:space="0" w:color="auto"/>
            </w:tcBorders>
            <w:shd w:val="clear" w:color="auto" w:fill="auto"/>
          </w:tcPr>
          <w:p w14:paraId="6D746D9C" w14:textId="77777777" w:rsidR="00767F76" w:rsidRDefault="00767F76" w:rsidP="00843327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 xml:space="preserve">INIZIALE            </w:t>
            </w:r>
            <w:r w:rsidRPr="00D50333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>[  ]</w:t>
            </w:r>
          </w:p>
        </w:tc>
      </w:tr>
      <w:tr w:rsidR="00767F76" w:rsidRPr="000E0E20" w14:paraId="3C846EF7" w14:textId="77777777" w:rsidTr="00767F76">
        <w:trPr>
          <w:trHeight w:val="604"/>
        </w:trPr>
        <w:tc>
          <w:tcPr>
            <w:tcW w:w="2348" w:type="pct"/>
            <w:tcBorders>
              <w:left w:val="single" w:sz="18" w:space="0" w:color="auto"/>
            </w:tcBorders>
            <w:shd w:val="clear" w:color="auto" w:fill="EEECE1" w:themeFill="background2"/>
          </w:tcPr>
          <w:p w14:paraId="111E2B06" w14:textId="77777777" w:rsidR="00767F76" w:rsidRPr="00A14BC4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sz w:val="14"/>
                <w:szCs w:val="14"/>
                <w:lang w:eastAsia="it-IT"/>
              </w:rPr>
              <w:t>2.</w:t>
            </w:r>
            <w:r w:rsidRPr="00A14BC4">
              <w:rPr>
                <w:rFonts w:ascii="Calibri" w:eastAsia="Times New Roman" w:hAnsi="Calibri" w:cs="Times New Roman"/>
                <w:b/>
                <w:sz w:val="14"/>
                <w:szCs w:val="14"/>
                <w:lang w:eastAsia="it-IT"/>
              </w:rPr>
              <w:t>Analizzare la rete di relazioni tra esseri viventi e tra viventi e ambiente, individuando anche le interazioni ai vari livelli e negli specifici contesti ambientali dell’organizzazione biologica.</w:t>
            </w:r>
          </w:p>
        </w:tc>
        <w:tc>
          <w:tcPr>
            <w:tcW w:w="874" w:type="pct"/>
            <w:vMerge/>
            <w:tcBorders>
              <w:bottom w:val="single" w:sz="18" w:space="0" w:color="auto"/>
            </w:tcBorders>
            <w:shd w:val="clear" w:color="auto" w:fill="EEECE1" w:themeFill="background2"/>
          </w:tcPr>
          <w:p w14:paraId="4D654E76" w14:textId="77777777" w:rsidR="00767F76" w:rsidRPr="00E10B6D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778" w:type="pct"/>
            <w:tcBorders>
              <w:right w:val="single" w:sz="18" w:space="0" w:color="auto"/>
            </w:tcBorders>
            <w:shd w:val="clear" w:color="auto" w:fill="auto"/>
          </w:tcPr>
          <w:p w14:paraId="427FD112" w14:textId="77777777" w:rsidR="00767F76" w:rsidRPr="00D50333" w:rsidRDefault="00767F76" w:rsidP="00843327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</w:pPr>
            <w:r w:rsidRPr="00D50333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>BASE</w:t>
            </w:r>
            <w:r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 xml:space="preserve">                   </w:t>
            </w:r>
            <w:r w:rsidRPr="00D50333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>[  ]</w:t>
            </w:r>
          </w:p>
        </w:tc>
      </w:tr>
      <w:tr w:rsidR="00767F76" w:rsidRPr="000E0E20" w14:paraId="309C7D9A" w14:textId="77777777" w:rsidTr="00767F76">
        <w:trPr>
          <w:trHeight w:val="585"/>
        </w:trPr>
        <w:tc>
          <w:tcPr>
            <w:tcW w:w="2348" w:type="pct"/>
            <w:tcBorders>
              <w:left w:val="single" w:sz="18" w:space="0" w:color="auto"/>
            </w:tcBorders>
            <w:shd w:val="clear" w:color="auto" w:fill="EEECE1" w:themeFill="background2"/>
          </w:tcPr>
          <w:p w14:paraId="3FA1C1E3" w14:textId="77777777" w:rsidR="00767F76" w:rsidRPr="00A14BC4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sz w:val="14"/>
                <w:szCs w:val="14"/>
                <w:lang w:eastAsia="it-IT"/>
              </w:rPr>
              <w:t>3.</w:t>
            </w:r>
            <w:r w:rsidRPr="00A14BC4">
              <w:rPr>
                <w:rFonts w:ascii="Calibri" w:eastAsia="Times New Roman" w:hAnsi="Calibri" w:cs="Times New Roman"/>
                <w:b/>
                <w:sz w:val="14"/>
                <w:szCs w:val="14"/>
                <w:lang w:eastAsia="it-IT"/>
              </w:rPr>
              <w:t>Considerare come i diversi ecosistemi possono essere modificati dai processi naturali e dall’azione dell’uomo e adottare modi di vita ecologicamente responsabili.</w:t>
            </w:r>
          </w:p>
        </w:tc>
        <w:tc>
          <w:tcPr>
            <w:tcW w:w="874" w:type="pct"/>
            <w:vMerge/>
            <w:tcBorders>
              <w:bottom w:val="single" w:sz="18" w:space="0" w:color="auto"/>
            </w:tcBorders>
            <w:shd w:val="clear" w:color="auto" w:fill="EEECE1" w:themeFill="background2"/>
          </w:tcPr>
          <w:p w14:paraId="3B97F83B" w14:textId="77777777" w:rsidR="00767F76" w:rsidRPr="00E10B6D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778" w:type="pct"/>
            <w:tcBorders>
              <w:right w:val="single" w:sz="18" w:space="0" w:color="auto"/>
            </w:tcBorders>
            <w:shd w:val="clear" w:color="auto" w:fill="auto"/>
          </w:tcPr>
          <w:p w14:paraId="501AD64F" w14:textId="77777777" w:rsidR="00767F76" w:rsidRPr="00D50333" w:rsidRDefault="00767F76" w:rsidP="00843327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</w:pPr>
            <w:r w:rsidRPr="00D50333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>INTERMEDIO</w:t>
            </w:r>
            <w:r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 xml:space="preserve">    </w:t>
            </w:r>
            <w:r w:rsidRPr="00D50333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>[  ]</w:t>
            </w:r>
          </w:p>
        </w:tc>
      </w:tr>
      <w:tr w:rsidR="00767F76" w:rsidRPr="000E0E20" w14:paraId="7B12EC45" w14:textId="77777777" w:rsidTr="00767F76">
        <w:trPr>
          <w:trHeight w:val="567"/>
        </w:trPr>
        <w:tc>
          <w:tcPr>
            <w:tcW w:w="2348" w:type="pct"/>
            <w:tcBorders>
              <w:left w:val="single" w:sz="18" w:space="0" w:color="auto"/>
              <w:bottom w:val="single" w:sz="4" w:space="0" w:color="auto"/>
            </w:tcBorders>
            <w:shd w:val="clear" w:color="auto" w:fill="EEECE1" w:themeFill="background2"/>
          </w:tcPr>
          <w:p w14:paraId="7E8B3BCF" w14:textId="77777777" w:rsidR="00767F76" w:rsidRPr="00A14BC4" w:rsidRDefault="00767F76" w:rsidP="00424D9A">
            <w:pPr>
              <w:widowControl w:val="0"/>
              <w:snapToGri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sz w:val="14"/>
                <w:szCs w:val="1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sz w:val="14"/>
                <w:szCs w:val="14"/>
                <w:lang w:eastAsia="it-IT"/>
              </w:rPr>
              <w:t>4.</w:t>
            </w:r>
            <w:r w:rsidRPr="00A14BC4">
              <w:rPr>
                <w:rFonts w:ascii="Calibri" w:eastAsia="Times New Roman" w:hAnsi="Calibri" w:cs="Times New Roman"/>
                <w:b/>
                <w:sz w:val="14"/>
                <w:szCs w:val="14"/>
                <w:lang w:eastAsia="it-IT"/>
              </w:rPr>
              <w:t>Progettare e realizzare semplici prodotti anche di tipo digitale utilizzando risorse materiali, informative, organizzative  e oggetti, strumenti e macchine di uso comune.</w:t>
            </w:r>
          </w:p>
        </w:tc>
        <w:tc>
          <w:tcPr>
            <w:tcW w:w="874" w:type="pct"/>
            <w:vMerge/>
            <w:tcBorders>
              <w:bottom w:val="single" w:sz="18" w:space="0" w:color="auto"/>
            </w:tcBorders>
            <w:shd w:val="clear" w:color="auto" w:fill="EEECE1" w:themeFill="background2"/>
          </w:tcPr>
          <w:p w14:paraId="3E825D40" w14:textId="77777777" w:rsidR="00767F76" w:rsidRPr="00E10B6D" w:rsidRDefault="00767F76" w:rsidP="00424D9A">
            <w:pPr>
              <w:widowControl w:val="0"/>
              <w:snapToGri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778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A402D34" w14:textId="77777777" w:rsidR="00767F76" w:rsidRPr="00D50333" w:rsidRDefault="00767F76" w:rsidP="00843327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</w:pPr>
            <w:r w:rsidRPr="00D50333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>AVANZATO</w:t>
            </w:r>
            <w:r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 xml:space="preserve">       </w:t>
            </w:r>
            <w:r w:rsidRPr="00D50333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>[  ]</w:t>
            </w:r>
          </w:p>
        </w:tc>
      </w:tr>
      <w:tr w:rsidR="00767F76" w:rsidRPr="000E0E20" w14:paraId="41AE1648" w14:textId="77777777" w:rsidTr="00767F76">
        <w:trPr>
          <w:trHeight w:val="408"/>
        </w:trPr>
        <w:tc>
          <w:tcPr>
            <w:tcW w:w="2348" w:type="pct"/>
            <w:tcBorders>
              <w:left w:val="single" w:sz="18" w:space="0" w:color="auto"/>
              <w:bottom w:val="single" w:sz="2" w:space="0" w:color="auto"/>
            </w:tcBorders>
            <w:shd w:val="clear" w:color="auto" w:fill="EEECE1" w:themeFill="background2"/>
          </w:tcPr>
          <w:p w14:paraId="1FFEFEBE" w14:textId="77777777" w:rsidR="00767F76" w:rsidRPr="00A14BC4" w:rsidRDefault="00767F76" w:rsidP="00424D9A">
            <w:pPr>
              <w:widowControl w:val="0"/>
              <w:snapToGri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sz w:val="14"/>
                <w:szCs w:val="1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sz w:val="14"/>
                <w:szCs w:val="14"/>
                <w:lang w:eastAsia="it-IT"/>
              </w:rPr>
              <w:t>5.</w:t>
            </w:r>
            <w:r w:rsidRPr="00A14BC4">
              <w:rPr>
                <w:rFonts w:ascii="Calibri" w:eastAsia="Times New Roman" w:hAnsi="Calibri" w:cs="Times New Roman"/>
                <w:b/>
                <w:sz w:val="14"/>
                <w:szCs w:val="14"/>
                <w:lang w:eastAsia="it-IT"/>
              </w:rPr>
              <w:t>Orientarsi sui benefici e sui problemi economici ed ecologici legati alle varie modalità di produzione dell'energia e alle scelte di tipo tecnologico.</w:t>
            </w:r>
          </w:p>
        </w:tc>
        <w:tc>
          <w:tcPr>
            <w:tcW w:w="874" w:type="pct"/>
            <w:vMerge/>
            <w:tcBorders>
              <w:bottom w:val="single" w:sz="18" w:space="0" w:color="auto"/>
            </w:tcBorders>
            <w:shd w:val="clear" w:color="auto" w:fill="EEECE1" w:themeFill="background2"/>
          </w:tcPr>
          <w:p w14:paraId="147F7340" w14:textId="77777777" w:rsidR="00767F76" w:rsidRPr="00E10B6D" w:rsidRDefault="00767F76" w:rsidP="00424D9A">
            <w:pPr>
              <w:widowControl w:val="0"/>
              <w:snapToGri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778" w:type="pct"/>
            <w:vMerge w:val="restart"/>
            <w:tcBorders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14:paraId="787528E0" w14:textId="77777777" w:rsidR="00767F76" w:rsidRPr="00D50333" w:rsidRDefault="00767F76" w:rsidP="00424D9A">
            <w:pPr>
              <w:widowControl w:val="0"/>
              <w:snapToGri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sz w:val="14"/>
                <w:szCs w:val="14"/>
                <w:lang w:eastAsia="it-IT"/>
              </w:rPr>
            </w:pPr>
          </w:p>
        </w:tc>
      </w:tr>
      <w:tr w:rsidR="00767F76" w:rsidRPr="000E0E20" w14:paraId="07E90892" w14:textId="77777777" w:rsidTr="00767F76">
        <w:trPr>
          <w:trHeight w:val="558"/>
        </w:trPr>
        <w:tc>
          <w:tcPr>
            <w:tcW w:w="2348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EEECE1" w:themeFill="background2"/>
          </w:tcPr>
          <w:p w14:paraId="4E999A34" w14:textId="77777777" w:rsidR="00767F76" w:rsidRPr="00A14BC4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sz w:val="14"/>
                <w:szCs w:val="14"/>
                <w:lang w:eastAsia="it-IT"/>
              </w:rPr>
              <w:t>6.</w:t>
            </w:r>
            <w:r w:rsidRPr="00A14BC4">
              <w:rPr>
                <w:rFonts w:ascii="Calibri" w:eastAsia="Times New Roman" w:hAnsi="Calibri" w:cs="Times New Roman"/>
                <w:b/>
                <w:sz w:val="14"/>
                <w:szCs w:val="14"/>
                <w:lang w:eastAsia="it-IT"/>
              </w:rPr>
              <w:t>Riconoscere le proprietà e le caratteristiche dei diversi mezzi di comunicazione per un loro uso efficace e responsabile rispetto alle proprie necessità di studio, di socializzazione e di lavoro.</w:t>
            </w:r>
          </w:p>
        </w:tc>
        <w:tc>
          <w:tcPr>
            <w:tcW w:w="874" w:type="pct"/>
            <w:vMerge/>
            <w:tcBorders>
              <w:bottom w:val="single" w:sz="18" w:space="0" w:color="auto"/>
            </w:tcBorders>
            <w:shd w:val="clear" w:color="auto" w:fill="EEECE1" w:themeFill="background2"/>
          </w:tcPr>
          <w:p w14:paraId="75BD92C1" w14:textId="77777777" w:rsidR="00767F76" w:rsidRPr="00E10B6D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778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14:paraId="04B3FC77" w14:textId="77777777" w:rsidR="00767F76" w:rsidRPr="00D50333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sz w:val="14"/>
                <w:szCs w:val="14"/>
                <w:lang w:eastAsia="it-IT"/>
              </w:rPr>
            </w:pPr>
          </w:p>
        </w:tc>
      </w:tr>
    </w:tbl>
    <w:p w14:paraId="11FA8A61" w14:textId="77777777" w:rsidR="00D23FCA" w:rsidRDefault="00D23FCA" w:rsidP="00D23FCA">
      <w:pPr>
        <w:suppressAutoHyphens/>
        <w:autoSpaceDE w:val="0"/>
        <w:spacing w:after="0" w:line="240" w:lineRule="auto"/>
        <w:ind w:left="360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</w:p>
    <w:p w14:paraId="539B6DB3" w14:textId="77777777" w:rsidR="00D23FCA" w:rsidRDefault="00D23FCA" w:rsidP="00D23FCA">
      <w:pPr>
        <w:suppressAutoHyphens/>
        <w:autoSpaceDE w:val="0"/>
        <w:spacing w:after="0" w:line="240" w:lineRule="auto"/>
        <w:ind w:left="360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>
        <w:rPr>
          <w:rFonts w:ascii="Calibri" w:eastAsia="Times New Roman" w:hAnsi="Calibri" w:cs="Times New Roman"/>
          <w:sz w:val="20"/>
          <w:szCs w:val="20"/>
          <w:lang w:eastAsia="ar-SA"/>
        </w:rPr>
        <w:t>Lì…………il………..</w:t>
      </w:r>
    </w:p>
    <w:p w14:paraId="0CCC4A4A" w14:textId="77777777" w:rsidR="00D23FCA" w:rsidRDefault="00D23FCA" w:rsidP="00D23FCA">
      <w:pPr>
        <w:suppressAutoHyphens/>
        <w:autoSpaceDE w:val="0"/>
        <w:spacing w:after="0" w:line="240" w:lineRule="auto"/>
        <w:ind w:left="6732" w:firstLine="348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>
        <w:rPr>
          <w:rFonts w:ascii="Calibri" w:eastAsia="Times New Roman" w:hAnsi="Calibri" w:cs="Times New Roman"/>
          <w:sz w:val="20"/>
          <w:szCs w:val="20"/>
          <w:lang w:eastAsia="ar-SA"/>
        </w:rPr>
        <w:t xml:space="preserve">IL DIRIGENTE SCOLASTICO </w:t>
      </w:r>
    </w:p>
    <w:p w14:paraId="144ABFB1" w14:textId="77777777" w:rsidR="00D23FCA" w:rsidRDefault="00D23FCA" w:rsidP="00D23FCA">
      <w:pPr>
        <w:suppressAutoHyphens/>
        <w:autoSpaceDE w:val="0"/>
        <w:spacing w:after="0" w:line="240" w:lineRule="auto"/>
        <w:ind w:left="360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</w:p>
    <w:p w14:paraId="12A8B5BB" w14:textId="77777777" w:rsidR="00D23FCA" w:rsidRPr="005D485D" w:rsidRDefault="00D23FCA" w:rsidP="00D23FCA">
      <w:pPr>
        <w:pStyle w:val="Paragrafoelenco"/>
        <w:numPr>
          <w:ilvl w:val="0"/>
          <w:numId w:val="15"/>
        </w:numPr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ar-SA"/>
        </w:rPr>
      </w:pPr>
      <w:r w:rsidRPr="007E7903">
        <w:rPr>
          <w:rFonts w:ascii="Calibri" w:eastAsia="Times New Roman" w:hAnsi="Calibri" w:cs="Times New Roman"/>
          <w:sz w:val="18"/>
          <w:szCs w:val="18"/>
          <w:lang w:eastAsia="ar-SA"/>
        </w:rPr>
        <w:lastRenderedPageBreak/>
        <w:t>Le competenze relative agli assi culturali sopra richiamati sono state acquisite dall’adulto con riferimento alle competenze chiave di cittadinanza di cui all’allegato 2 del regolamento emanato dal Ministro della Pubblica Istruzione con decreto 22 agosto 2007, n. 139 (1. imparare ad imparare; 2. progettare; 3. comunicare; 4. collaborare e partecipare; 5. agire in modo autonomo e responsabile; 6. risolvere problemi; 7. individuare collegamenti e relazioni; 8. acquisire</w:t>
      </w:r>
      <w:r w:rsidR="00C23FD9">
        <w:rPr>
          <w:rFonts w:ascii="Calibri" w:eastAsia="Times New Roman" w:hAnsi="Calibri" w:cs="Times New Roman"/>
          <w:sz w:val="18"/>
          <w:szCs w:val="18"/>
          <w:lang w:eastAsia="ar-SA"/>
        </w:rPr>
        <w:t xml:space="preserve"> e interpretare l’informazione), </w:t>
      </w:r>
      <w:r w:rsidR="00C23FD9" w:rsidRPr="005D485D">
        <w:rPr>
          <w:rFonts w:ascii="Calibri" w:eastAsia="Times New Roman" w:hAnsi="Calibri" w:cs="Times New Roman"/>
          <w:sz w:val="18"/>
          <w:szCs w:val="18"/>
          <w:lang w:eastAsia="ar-SA"/>
        </w:rPr>
        <w:t>con riferimento alle competenze chiave di cui alla Raccomandazione europea del Parlamento e del Consiglio 18 dicembre 2006.</w:t>
      </w:r>
    </w:p>
    <w:p w14:paraId="6D5084E6" w14:textId="77777777" w:rsidR="00D23FCA" w:rsidRPr="007E7903" w:rsidRDefault="00D23FCA" w:rsidP="00D23FCA">
      <w:pPr>
        <w:pStyle w:val="Paragrafoelenco"/>
        <w:numPr>
          <w:ilvl w:val="0"/>
          <w:numId w:val="15"/>
        </w:numPr>
        <w:suppressAutoHyphens/>
        <w:autoSpaceDE w:val="0"/>
        <w:spacing w:before="120" w:after="120" w:line="240" w:lineRule="auto"/>
        <w:jc w:val="both"/>
        <w:rPr>
          <w:rFonts w:ascii="Calibri" w:eastAsia="Times New Roman" w:hAnsi="Calibri" w:cs="English111 Vivace BT"/>
          <w:b/>
          <w:color w:val="000000"/>
          <w:sz w:val="18"/>
          <w:szCs w:val="18"/>
          <w:lang w:eastAsia="ar-SA"/>
        </w:rPr>
      </w:pPr>
      <w:r w:rsidRPr="007E7903">
        <w:rPr>
          <w:rFonts w:ascii="Calibri" w:eastAsia="Times New Roman" w:hAnsi="Calibri" w:cs="English111 Vivace BT"/>
          <w:b/>
          <w:color w:val="000000"/>
          <w:sz w:val="18"/>
          <w:szCs w:val="18"/>
          <w:lang w:eastAsia="ar-SA"/>
        </w:rPr>
        <w:t>Livelli relativi all’acquisizione delle competenze di ciascun asse:</w:t>
      </w:r>
    </w:p>
    <w:p w14:paraId="45074DB6" w14:textId="77777777" w:rsidR="00767F76" w:rsidRPr="005D485D" w:rsidRDefault="00767F76" w:rsidP="00D23FCA">
      <w:pPr>
        <w:pStyle w:val="Paragrafoelenco"/>
        <w:suppressAutoHyphens/>
        <w:autoSpaceDE w:val="0"/>
        <w:spacing w:before="120" w:after="120" w:line="240" w:lineRule="auto"/>
        <w:jc w:val="both"/>
        <w:rPr>
          <w:rFonts w:ascii="Calibri" w:eastAsia="Times New Roman" w:hAnsi="Calibri" w:cs="English111 Vivace BT"/>
          <w:b/>
          <w:sz w:val="18"/>
          <w:szCs w:val="18"/>
          <w:lang w:eastAsia="ar-SA"/>
        </w:rPr>
      </w:pPr>
      <w:r w:rsidRPr="005D485D">
        <w:rPr>
          <w:rFonts w:ascii="Calibri" w:eastAsia="Times New Roman" w:hAnsi="Calibri" w:cs="English111 Vivace BT"/>
          <w:b/>
          <w:sz w:val="18"/>
          <w:szCs w:val="18"/>
          <w:lang w:eastAsia="ar-SA"/>
        </w:rPr>
        <w:t xml:space="preserve">Livello iniziale: </w:t>
      </w:r>
      <w:r w:rsidRPr="005D485D">
        <w:rPr>
          <w:rFonts w:ascii="Calibri" w:eastAsia="Times New Roman" w:hAnsi="Calibri" w:cs="English111 Vivace BT"/>
          <w:sz w:val="18"/>
          <w:szCs w:val="18"/>
          <w:lang w:eastAsia="ar-SA"/>
        </w:rPr>
        <w:t>se, opportunamente guidato/a, svolge compiti semplici in situazioni note</w:t>
      </w:r>
      <w:r w:rsidRPr="005D485D">
        <w:rPr>
          <w:rFonts w:ascii="Calibri" w:eastAsia="Times New Roman" w:hAnsi="Calibri" w:cs="English111 Vivace BT"/>
          <w:b/>
          <w:sz w:val="18"/>
          <w:szCs w:val="18"/>
          <w:lang w:eastAsia="ar-SA"/>
        </w:rPr>
        <w:t xml:space="preserve"> </w:t>
      </w:r>
    </w:p>
    <w:p w14:paraId="443D1728" w14:textId="77777777" w:rsidR="00D23FCA" w:rsidRPr="00826BAD" w:rsidRDefault="00D23FCA" w:rsidP="00D23FCA">
      <w:pPr>
        <w:pStyle w:val="Paragrafoelenco"/>
        <w:suppressAutoHyphens/>
        <w:autoSpaceDE w:val="0"/>
        <w:spacing w:before="120" w:after="120" w:line="240" w:lineRule="auto"/>
        <w:jc w:val="both"/>
        <w:rPr>
          <w:rFonts w:ascii="Calibri" w:eastAsia="Times New Roman" w:hAnsi="Calibri" w:cs="English111 Vivace BT"/>
          <w:color w:val="FF0000"/>
          <w:sz w:val="18"/>
          <w:szCs w:val="18"/>
          <w:lang w:eastAsia="ar-SA"/>
        </w:rPr>
      </w:pPr>
      <w:r w:rsidRPr="007E7903">
        <w:rPr>
          <w:rFonts w:ascii="Calibri" w:eastAsia="Times New Roman" w:hAnsi="Calibri" w:cs="English111 Vivace BT"/>
          <w:b/>
          <w:color w:val="000000"/>
          <w:sz w:val="18"/>
          <w:szCs w:val="18"/>
          <w:lang w:eastAsia="ar-SA"/>
        </w:rPr>
        <w:t xml:space="preserve">Livello base: </w:t>
      </w:r>
      <w:r w:rsidRPr="005D485D">
        <w:rPr>
          <w:rFonts w:ascii="Calibri" w:eastAsia="Times New Roman" w:hAnsi="Calibri" w:cs="English111 Vivace BT"/>
          <w:sz w:val="18"/>
          <w:szCs w:val="18"/>
          <w:lang w:eastAsia="ar-SA"/>
        </w:rPr>
        <w:t xml:space="preserve">svolge compiti semplici </w:t>
      </w:r>
      <w:r w:rsidR="00C23FD9" w:rsidRPr="005D485D">
        <w:rPr>
          <w:rFonts w:ascii="Calibri" w:eastAsia="Times New Roman" w:hAnsi="Calibri" w:cs="English111 Vivace BT"/>
          <w:sz w:val="18"/>
          <w:szCs w:val="18"/>
          <w:lang w:eastAsia="ar-SA"/>
        </w:rPr>
        <w:t>anche in</w:t>
      </w:r>
      <w:r w:rsidRPr="005D485D">
        <w:rPr>
          <w:rFonts w:ascii="Calibri" w:eastAsia="Times New Roman" w:hAnsi="Calibri" w:cs="English111 Vivace BT"/>
          <w:sz w:val="18"/>
          <w:szCs w:val="18"/>
          <w:lang w:eastAsia="ar-SA"/>
        </w:rPr>
        <w:t xml:space="preserve"> situazioni </w:t>
      </w:r>
      <w:r w:rsidR="00C23FD9" w:rsidRPr="005D485D">
        <w:rPr>
          <w:rFonts w:ascii="Calibri" w:eastAsia="Times New Roman" w:hAnsi="Calibri" w:cs="English111 Vivace BT"/>
          <w:sz w:val="18"/>
          <w:szCs w:val="18"/>
          <w:lang w:eastAsia="ar-SA"/>
        </w:rPr>
        <w:t>nuove</w:t>
      </w:r>
      <w:r w:rsidRPr="005D485D">
        <w:rPr>
          <w:rFonts w:ascii="Calibri" w:eastAsia="Times New Roman" w:hAnsi="Calibri" w:cs="English111 Vivace BT"/>
          <w:sz w:val="18"/>
          <w:szCs w:val="18"/>
          <w:lang w:eastAsia="ar-SA"/>
        </w:rPr>
        <w:t xml:space="preserve">, mostrando di possedere conoscenze e abilità </w:t>
      </w:r>
      <w:r w:rsidR="00826BAD" w:rsidRPr="005D485D">
        <w:rPr>
          <w:rFonts w:ascii="Calibri" w:eastAsia="Times New Roman" w:hAnsi="Calibri" w:cs="English111 Vivace BT"/>
          <w:sz w:val="18"/>
          <w:szCs w:val="18"/>
          <w:lang w:eastAsia="ar-SA"/>
        </w:rPr>
        <w:t xml:space="preserve">fondamentali </w:t>
      </w:r>
      <w:r w:rsidRPr="005D485D">
        <w:rPr>
          <w:rFonts w:ascii="Calibri" w:eastAsia="Times New Roman" w:hAnsi="Calibri" w:cs="English111 Vivace BT"/>
          <w:sz w:val="18"/>
          <w:szCs w:val="18"/>
          <w:lang w:eastAsia="ar-SA"/>
        </w:rPr>
        <w:t xml:space="preserve">e di saper applicare </w:t>
      </w:r>
      <w:r w:rsidR="00826BAD" w:rsidRPr="005D485D">
        <w:rPr>
          <w:rFonts w:ascii="Calibri" w:eastAsia="Times New Roman" w:hAnsi="Calibri" w:cs="English111 Vivace BT"/>
          <w:sz w:val="18"/>
          <w:szCs w:val="18"/>
          <w:lang w:eastAsia="ar-SA"/>
        </w:rPr>
        <w:t xml:space="preserve">basilari </w:t>
      </w:r>
      <w:r w:rsidRPr="005D485D">
        <w:rPr>
          <w:rFonts w:ascii="Calibri" w:eastAsia="Times New Roman" w:hAnsi="Calibri" w:cs="English111 Vivace BT"/>
          <w:sz w:val="18"/>
          <w:szCs w:val="18"/>
          <w:lang w:eastAsia="ar-SA"/>
        </w:rPr>
        <w:t xml:space="preserve">regole e procedure </w:t>
      </w:r>
      <w:r w:rsidR="00826BAD" w:rsidRPr="005D485D">
        <w:rPr>
          <w:rFonts w:ascii="Calibri" w:eastAsia="Times New Roman" w:hAnsi="Calibri" w:cs="English111 Vivace BT"/>
          <w:sz w:val="18"/>
          <w:szCs w:val="18"/>
          <w:lang w:eastAsia="ar-SA"/>
        </w:rPr>
        <w:t>apprese</w:t>
      </w:r>
    </w:p>
    <w:p w14:paraId="76AE43C7" w14:textId="77777777" w:rsidR="00D23FCA" w:rsidRPr="007E7903" w:rsidRDefault="00D23FCA" w:rsidP="00D23FCA">
      <w:pPr>
        <w:pStyle w:val="Paragrafoelenco"/>
        <w:suppressAutoHyphens/>
        <w:autoSpaceDE w:val="0"/>
        <w:spacing w:after="0" w:line="240" w:lineRule="auto"/>
        <w:jc w:val="both"/>
        <w:rPr>
          <w:rFonts w:ascii="Calibri" w:eastAsia="Times New Roman" w:hAnsi="Calibri" w:cs="English111 Vivace BT"/>
          <w:color w:val="000000"/>
          <w:sz w:val="18"/>
          <w:szCs w:val="18"/>
          <w:lang w:eastAsia="ar-SA"/>
        </w:rPr>
      </w:pPr>
      <w:r w:rsidRPr="007E7903">
        <w:rPr>
          <w:rFonts w:ascii="Calibri" w:eastAsia="Times New Roman" w:hAnsi="Calibri" w:cs="English111 Vivace BT"/>
          <w:b/>
          <w:color w:val="000000"/>
          <w:sz w:val="18"/>
          <w:szCs w:val="18"/>
          <w:lang w:eastAsia="ar-SA"/>
        </w:rPr>
        <w:t xml:space="preserve">Livello intermedio: </w:t>
      </w:r>
      <w:r w:rsidRPr="007E7903">
        <w:rPr>
          <w:rFonts w:ascii="Calibri" w:eastAsia="Times New Roman" w:hAnsi="Calibri" w:cs="English111 Vivace BT"/>
          <w:color w:val="000000"/>
          <w:sz w:val="18"/>
          <w:szCs w:val="18"/>
          <w:lang w:eastAsia="ar-SA"/>
        </w:rPr>
        <w:t xml:space="preserve">svolge compiti e risolve problemi in situazioni </w:t>
      </w:r>
      <w:r w:rsidR="00826BAD" w:rsidRPr="005D485D">
        <w:rPr>
          <w:rFonts w:ascii="Calibri" w:eastAsia="Times New Roman" w:hAnsi="Calibri" w:cs="English111 Vivace BT"/>
          <w:sz w:val="18"/>
          <w:szCs w:val="18"/>
          <w:lang w:eastAsia="ar-SA"/>
        </w:rPr>
        <w:t>nuove</w:t>
      </w:r>
      <w:r w:rsidRPr="007E7903">
        <w:rPr>
          <w:rFonts w:ascii="Calibri" w:eastAsia="Times New Roman" w:hAnsi="Calibri" w:cs="English111 Vivace BT"/>
          <w:color w:val="000000"/>
          <w:sz w:val="18"/>
          <w:szCs w:val="18"/>
          <w:lang w:eastAsia="ar-SA"/>
        </w:rPr>
        <w:t>, compie scelte consapevoli, mostrando di saper utilizzare le conoscenze e le abilità acquisite</w:t>
      </w:r>
    </w:p>
    <w:p w14:paraId="166B18DD" w14:textId="77777777" w:rsidR="00D23FCA" w:rsidRPr="00826BAD" w:rsidRDefault="00D23FCA" w:rsidP="00D23FCA">
      <w:pPr>
        <w:pStyle w:val="Paragrafoelenco"/>
        <w:suppressAutoHyphens/>
        <w:autoSpaceDE w:val="0"/>
        <w:spacing w:after="0" w:line="240" w:lineRule="auto"/>
        <w:jc w:val="both"/>
        <w:rPr>
          <w:rFonts w:ascii="Calibri" w:eastAsia="Times New Roman" w:hAnsi="Calibri" w:cs="English111 Vivace BT"/>
          <w:color w:val="000000"/>
          <w:sz w:val="18"/>
          <w:szCs w:val="18"/>
          <w:lang w:eastAsia="ar-SA"/>
        </w:rPr>
      </w:pPr>
      <w:r w:rsidRPr="007E7903">
        <w:rPr>
          <w:rFonts w:ascii="Calibri" w:eastAsia="Times New Roman" w:hAnsi="Calibri" w:cs="English111 Vivace BT"/>
          <w:b/>
          <w:color w:val="000000"/>
          <w:sz w:val="18"/>
          <w:szCs w:val="18"/>
          <w:lang w:eastAsia="ar-SA"/>
        </w:rPr>
        <w:t xml:space="preserve">Livello avanzato: </w:t>
      </w:r>
      <w:r w:rsidRPr="00826BAD">
        <w:rPr>
          <w:rFonts w:ascii="Calibri" w:eastAsia="Times New Roman" w:hAnsi="Calibri" w:cs="English111 Vivace BT"/>
          <w:color w:val="000000"/>
          <w:sz w:val="18"/>
          <w:szCs w:val="18"/>
          <w:lang w:eastAsia="ar-SA"/>
        </w:rPr>
        <w:t xml:space="preserve">svolge compiti e </w:t>
      </w:r>
      <w:r w:rsidR="00826BAD" w:rsidRPr="005D485D">
        <w:rPr>
          <w:rFonts w:ascii="Calibri" w:eastAsia="Times New Roman" w:hAnsi="Calibri" w:cs="English111 Vivace BT"/>
          <w:sz w:val="18"/>
          <w:szCs w:val="18"/>
          <w:lang w:eastAsia="ar-SA"/>
        </w:rPr>
        <w:t xml:space="preserve">risolve </w:t>
      </w:r>
      <w:r w:rsidRPr="00826BAD">
        <w:rPr>
          <w:rFonts w:ascii="Calibri" w:eastAsia="Times New Roman" w:hAnsi="Calibri" w:cs="English111 Vivace BT"/>
          <w:color w:val="000000"/>
          <w:sz w:val="18"/>
          <w:szCs w:val="18"/>
          <w:lang w:eastAsia="ar-SA"/>
        </w:rPr>
        <w:t>problemi complessi, mostrando padronanza nell’uso delle conoscenze e delle abilità</w:t>
      </w:r>
      <w:r w:rsidR="00826BAD">
        <w:rPr>
          <w:rFonts w:ascii="Calibri" w:eastAsia="Times New Roman" w:hAnsi="Calibri" w:cs="English111 Vivace BT"/>
          <w:color w:val="FF0000"/>
          <w:sz w:val="18"/>
          <w:szCs w:val="18"/>
          <w:lang w:eastAsia="ar-SA"/>
        </w:rPr>
        <w:t xml:space="preserve">; </w:t>
      </w:r>
      <w:r w:rsidR="00826BAD" w:rsidRPr="005D485D">
        <w:rPr>
          <w:rFonts w:ascii="Calibri" w:eastAsia="Times New Roman" w:hAnsi="Calibri" w:cs="English111 Vivace BT"/>
          <w:sz w:val="18"/>
          <w:szCs w:val="18"/>
          <w:lang w:eastAsia="ar-SA"/>
        </w:rPr>
        <w:t xml:space="preserve">propone e sostiene </w:t>
      </w:r>
      <w:r w:rsidRPr="005D485D">
        <w:rPr>
          <w:rFonts w:ascii="Calibri" w:eastAsia="Times New Roman" w:hAnsi="Calibri" w:cs="English111 Vivace BT"/>
          <w:sz w:val="18"/>
          <w:szCs w:val="18"/>
          <w:lang w:eastAsia="ar-SA"/>
        </w:rPr>
        <w:t xml:space="preserve">le </w:t>
      </w:r>
      <w:r w:rsidRPr="00826BAD">
        <w:rPr>
          <w:rFonts w:ascii="Calibri" w:eastAsia="Times New Roman" w:hAnsi="Calibri" w:cs="English111 Vivace BT"/>
          <w:color w:val="000000"/>
          <w:sz w:val="18"/>
          <w:szCs w:val="18"/>
          <w:lang w:eastAsia="ar-SA"/>
        </w:rPr>
        <w:t xml:space="preserve">proprie opinioni e </w:t>
      </w:r>
      <w:r w:rsidR="00826BAD" w:rsidRPr="005D485D">
        <w:rPr>
          <w:rFonts w:ascii="Calibri" w:eastAsia="Times New Roman" w:hAnsi="Calibri" w:cs="English111 Vivace BT"/>
          <w:sz w:val="18"/>
          <w:szCs w:val="18"/>
          <w:lang w:eastAsia="ar-SA"/>
        </w:rPr>
        <w:t xml:space="preserve">assume in modo responsabile </w:t>
      </w:r>
      <w:r w:rsidRPr="00826BAD">
        <w:rPr>
          <w:rFonts w:ascii="Calibri" w:eastAsia="Times New Roman" w:hAnsi="Calibri" w:cs="English111 Vivace BT"/>
          <w:color w:val="000000"/>
          <w:sz w:val="18"/>
          <w:szCs w:val="18"/>
          <w:lang w:eastAsia="ar-SA"/>
        </w:rPr>
        <w:t>decisioni consapevoli.</w:t>
      </w:r>
    </w:p>
    <w:p w14:paraId="25A59B99" w14:textId="77777777" w:rsidR="00D23FCA" w:rsidRPr="007E7903" w:rsidRDefault="00D23FCA" w:rsidP="00D23FCA">
      <w:pPr>
        <w:pStyle w:val="Paragrafoelenco"/>
        <w:numPr>
          <w:ilvl w:val="0"/>
          <w:numId w:val="15"/>
        </w:numPr>
        <w:suppressAutoHyphens/>
        <w:autoSpaceDE w:val="0"/>
        <w:spacing w:after="0" w:line="240" w:lineRule="auto"/>
        <w:jc w:val="both"/>
        <w:rPr>
          <w:rFonts w:ascii="Calibri" w:eastAsia="Times New Roman" w:hAnsi="Calibri" w:cs="English111 Vivace BT"/>
          <w:color w:val="000000"/>
          <w:sz w:val="18"/>
          <w:szCs w:val="18"/>
          <w:lang w:eastAsia="ar-SA"/>
        </w:rPr>
      </w:pPr>
      <w:r w:rsidRPr="007E7903">
        <w:rPr>
          <w:rFonts w:ascii="Calibri" w:eastAsia="Times New Roman" w:hAnsi="Calibri" w:cs="English111 Vivace BT"/>
          <w:color w:val="000000"/>
          <w:sz w:val="18"/>
          <w:szCs w:val="18"/>
          <w:lang w:eastAsia="ar-SA"/>
        </w:rPr>
        <w:t>Le competenze di lingua inglese sono riconducibili, in linea generale, al livello A2 del Quadro Comune Europeo di riferimento per le lingue del Consiglio d’Europa.</w:t>
      </w:r>
    </w:p>
    <w:p w14:paraId="5D4EF0BB" w14:textId="77777777" w:rsidR="00D23FCA" w:rsidRPr="007E7903" w:rsidRDefault="00D23FCA" w:rsidP="00D23FCA">
      <w:pPr>
        <w:pStyle w:val="Paragrafoelenco"/>
        <w:numPr>
          <w:ilvl w:val="0"/>
          <w:numId w:val="15"/>
        </w:numPr>
        <w:suppressAutoHyphens/>
        <w:autoSpaceDE w:val="0"/>
        <w:spacing w:after="0" w:line="240" w:lineRule="auto"/>
        <w:jc w:val="both"/>
        <w:rPr>
          <w:rFonts w:ascii="Calibri" w:eastAsia="Times New Roman" w:hAnsi="Calibri" w:cs="English111 Vivace BT"/>
          <w:color w:val="000000"/>
          <w:sz w:val="18"/>
          <w:szCs w:val="18"/>
          <w:lang w:eastAsia="ar-SA"/>
        </w:rPr>
      </w:pPr>
      <w:r w:rsidRPr="007E7903">
        <w:rPr>
          <w:rFonts w:ascii="Calibri" w:eastAsia="Times New Roman" w:hAnsi="Calibri" w:cs="English111 Vivace BT"/>
          <w:color w:val="000000"/>
          <w:sz w:val="18"/>
          <w:szCs w:val="18"/>
          <w:lang w:eastAsia="ar-SA"/>
        </w:rPr>
        <w:t>Le competenze della seconda lingua comunitaria sono riconducibili, in linea generale, al livello A1 del Quadro Comune Europeo di riferimento per le lingue del Consiglio d’Europa.</w:t>
      </w:r>
    </w:p>
    <w:p w14:paraId="38761FF5" w14:textId="77777777" w:rsidR="00D23FCA" w:rsidRPr="00DC7E9D" w:rsidRDefault="00D23FCA" w:rsidP="00D23FCA">
      <w:pPr>
        <w:pStyle w:val="Paragrafoelenco"/>
        <w:suppressAutoHyphens/>
        <w:autoSpaceDE w:val="0"/>
        <w:spacing w:after="0" w:line="240" w:lineRule="auto"/>
        <w:jc w:val="both"/>
        <w:rPr>
          <w:rFonts w:ascii="Calibri" w:eastAsia="Times New Roman" w:hAnsi="Calibri" w:cs="English111 Vivace BT"/>
          <w:color w:val="000000"/>
          <w:sz w:val="20"/>
          <w:szCs w:val="20"/>
          <w:lang w:eastAsia="ar-SA"/>
        </w:rPr>
      </w:pPr>
    </w:p>
    <w:p w14:paraId="26B4D4AB" w14:textId="77777777" w:rsidR="00D23FCA" w:rsidRPr="000A3CCE" w:rsidRDefault="00D23FCA" w:rsidP="00D23FCA">
      <w:pPr>
        <w:pStyle w:val="Paragrafoelenco"/>
        <w:suppressAutoHyphens/>
        <w:autoSpaceDE w:val="0"/>
        <w:spacing w:after="0" w:line="240" w:lineRule="auto"/>
        <w:jc w:val="both"/>
        <w:rPr>
          <w:rFonts w:ascii="Calibri" w:eastAsia="Times New Roman" w:hAnsi="Calibri" w:cs="English111 Vivace BT"/>
          <w:b/>
          <w:color w:val="000000"/>
          <w:sz w:val="24"/>
          <w:szCs w:val="24"/>
          <w:lang w:eastAsia="ar-SA"/>
        </w:rPr>
      </w:pPr>
    </w:p>
    <w:p w14:paraId="024F75B9" w14:textId="77777777" w:rsidR="005F2188" w:rsidRDefault="005F2188"/>
    <w:sectPr w:rsidR="005F21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8CBB6" w14:textId="77777777" w:rsidR="00D83A39" w:rsidRDefault="00D83A39" w:rsidP="000E0E20">
      <w:pPr>
        <w:spacing w:after="0" w:line="240" w:lineRule="auto"/>
      </w:pPr>
      <w:r>
        <w:separator/>
      </w:r>
    </w:p>
  </w:endnote>
  <w:endnote w:type="continuationSeparator" w:id="0">
    <w:p w14:paraId="20290128" w14:textId="77777777" w:rsidR="00D83A39" w:rsidRDefault="00D83A39" w:rsidP="000E0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Vivace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25992" w14:textId="77777777" w:rsidR="00D83A39" w:rsidRDefault="00D83A39" w:rsidP="000E0E20">
      <w:pPr>
        <w:spacing w:after="0" w:line="240" w:lineRule="auto"/>
      </w:pPr>
      <w:r>
        <w:separator/>
      </w:r>
    </w:p>
  </w:footnote>
  <w:footnote w:type="continuationSeparator" w:id="0">
    <w:p w14:paraId="453096D9" w14:textId="77777777" w:rsidR="00D83A39" w:rsidRDefault="00D83A39" w:rsidP="000E0E20">
      <w:pPr>
        <w:spacing w:after="0" w:line="240" w:lineRule="auto"/>
      </w:pPr>
      <w:r>
        <w:continuationSeparator/>
      </w:r>
    </w:p>
  </w:footnote>
  <w:footnote w:id="1">
    <w:p w14:paraId="1A5EFE58" w14:textId="77777777" w:rsidR="000E0E20" w:rsidRDefault="000E0E20" w:rsidP="000E0E20">
      <w:pPr>
        <w:pStyle w:val="Testonotaapidipagina"/>
      </w:pPr>
      <w:r w:rsidRPr="005439B0">
        <w:rPr>
          <w:rStyle w:val="Rimandonotaapidipagina"/>
        </w:rPr>
        <w:footnoteRef/>
      </w:r>
      <w:r w:rsidRPr="005439B0">
        <w:t xml:space="preserve"> </w:t>
      </w:r>
      <w:r w:rsidRPr="005439B0">
        <w:rPr>
          <w:rFonts w:ascii="Calibri" w:hAnsi="Calibri"/>
          <w:sz w:val="16"/>
          <w:szCs w:val="16"/>
        </w:rPr>
        <w:t xml:space="preserve">Cfr. </w:t>
      </w:r>
      <w:r w:rsidRPr="005439B0">
        <w:rPr>
          <w:rFonts w:ascii="Calibri" w:hAnsi="Calibri"/>
          <w:i/>
          <w:sz w:val="16"/>
          <w:szCs w:val="16"/>
        </w:rPr>
        <w:t>“Quadro sinottico di referenziazione delle qualificazioni pubbliche nazionali ai livelli del Quadro europeo delle qualificazioni per l’apprendimento permanente”</w:t>
      </w:r>
      <w:r w:rsidRPr="005439B0">
        <w:rPr>
          <w:rFonts w:ascii="Calibri" w:hAnsi="Calibri"/>
          <w:sz w:val="16"/>
          <w:szCs w:val="16"/>
        </w:rPr>
        <w:t xml:space="preserve">  allegato B all’ </w:t>
      </w:r>
      <w:r w:rsidRPr="005439B0">
        <w:rPr>
          <w:rFonts w:ascii="Calibri" w:hAnsi="Calibri"/>
          <w:i/>
          <w:sz w:val="16"/>
          <w:szCs w:val="16"/>
        </w:rPr>
        <w:t>Accordo sulla referenziazione del sistema italiano delle qualificazioni al quadro europeo delle qualifiche per l’apprendimento permanente(EQF) di cui alla Raccomandazione del Parlamento europeo e del Consiglio del 23 aprile 2008</w:t>
      </w:r>
      <w:r w:rsidRPr="005439B0">
        <w:rPr>
          <w:rFonts w:ascii="Calibri" w:hAnsi="Calibri"/>
          <w:sz w:val="16"/>
          <w:szCs w:val="16"/>
        </w:rPr>
        <w:t xml:space="preserve"> sancito nella seduta del  20 dicembre 2012 della Conferenza permanente per i rapporti tra lo Stato, le Regioni e le province autonome di Trento e di Bolzano.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012D9"/>
    <w:multiLevelType w:val="hybridMultilevel"/>
    <w:tmpl w:val="6A826D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1CE3"/>
    <w:multiLevelType w:val="hybridMultilevel"/>
    <w:tmpl w:val="5F4E8726"/>
    <w:lvl w:ilvl="0" w:tplc="4532FF7E">
      <w:start w:val="1"/>
      <w:numFmt w:val="bullet"/>
      <w:lvlText w:val=""/>
      <w:lvlJc w:val="left"/>
      <w:pPr>
        <w:tabs>
          <w:tab w:val="num" w:pos="1496"/>
        </w:tabs>
        <w:ind w:left="362" w:hanging="362"/>
      </w:pPr>
      <w:rPr>
        <w:rFonts w:ascii="Symbol" w:hAnsi="Symbol" w:hint="default"/>
        <w:color w:val="auto"/>
        <w:sz w:val="24"/>
      </w:rPr>
    </w:lvl>
    <w:lvl w:ilvl="1" w:tplc="2722BB40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F4C11"/>
    <w:multiLevelType w:val="hybridMultilevel"/>
    <w:tmpl w:val="C3F8B5F2"/>
    <w:lvl w:ilvl="0" w:tplc="5FA22C26">
      <w:start w:val="1"/>
      <w:numFmt w:val="bullet"/>
      <w:lvlText w:val=""/>
      <w:lvlJc w:val="left"/>
      <w:pPr>
        <w:tabs>
          <w:tab w:val="num" w:pos="1496"/>
        </w:tabs>
        <w:ind w:left="362" w:hanging="362"/>
      </w:pPr>
      <w:rPr>
        <w:rFonts w:ascii="Symbol" w:hAnsi="Symbol" w:hint="default"/>
        <w:b w:val="0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98E76AD"/>
    <w:multiLevelType w:val="hybridMultilevel"/>
    <w:tmpl w:val="AF40BDF2"/>
    <w:lvl w:ilvl="0" w:tplc="D24AE758">
      <w:start w:val="1"/>
      <w:numFmt w:val="bullet"/>
      <w:lvlText w:val=""/>
      <w:lvlJc w:val="left"/>
      <w:pPr>
        <w:tabs>
          <w:tab w:val="num" w:pos="1496"/>
        </w:tabs>
        <w:ind w:left="362" w:hanging="362"/>
      </w:pPr>
      <w:rPr>
        <w:rFonts w:ascii="Symbol" w:hAnsi="Symbol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A29AF"/>
    <w:multiLevelType w:val="hybridMultilevel"/>
    <w:tmpl w:val="D5AE08B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360D1"/>
    <w:multiLevelType w:val="hybridMultilevel"/>
    <w:tmpl w:val="DA3E1C4A"/>
    <w:lvl w:ilvl="0" w:tplc="6798BB2E">
      <w:start w:val="1"/>
      <w:numFmt w:val="bullet"/>
      <w:lvlText w:val=""/>
      <w:lvlJc w:val="left"/>
      <w:pPr>
        <w:tabs>
          <w:tab w:val="num" w:pos="1496"/>
        </w:tabs>
        <w:ind w:left="362" w:hanging="362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E6E66"/>
    <w:multiLevelType w:val="hybridMultilevel"/>
    <w:tmpl w:val="2236C9D6"/>
    <w:lvl w:ilvl="0" w:tplc="D24AE758">
      <w:start w:val="1"/>
      <w:numFmt w:val="bullet"/>
      <w:lvlText w:val=""/>
      <w:lvlJc w:val="left"/>
      <w:pPr>
        <w:tabs>
          <w:tab w:val="num" w:pos="1496"/>
        </w:tabs>
        <w:ind w:left="362" w:hanging="362"/>
      </w:pPr>
      <w:rPr>
        <w:rFonts w:ascii="Symbol" w:hAnsi="Symbol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E7C19"/>
    <w:multiLevelType w:val="hybridMultilevel"/>
    <w:tmpl w:val="4B8CD302"/>
    <w:lvl w:ilvl="0" w:tplc="26A634E0">
      <w:start w:val="1"/>
      <w:numFmt w:val="bullet"/>
      <w:lvlText w:val=""/>
      <w:lvlJc w:val="left"/>
      <w:pPr>
        <w:tabs>
          <w:tab w:val="num" w:pos="1856"/>
        </w:tabs>
        <w:ind w:left="722" w:hanging="362"/>
      </w:pPr>
      <w:rPr>
        <w:rFonts w:ascii="Symbol" w:hAnsi="Symbol" w:hint="default"/>
        <w:b w:val="0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0D20291"/>
    <w:multiLevelType w:val="hybridMultilevel"/>
    <w:tmpl w:val="6232B42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47026071"/>
    <w:multiLevelType w:val="hybridMultilevel"/>
    <w:tmpl w:val="AAD05C5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874CA"/>
    <w:multiLevelType w:val="hybridMultilevel"/>
    <w:tmpl w:val="7148722C"/>
    <w:lvl w:ilvl="0" w:tplc="51602368">
      <w:start w:val="1"/>
      <w:numFmt w:val="bullet"/>
      <w:lvlText w:val=""/>
      <w:lvlJc w:val="left"/>
      <w:pPr>
        <w:tabs>
          <w:tab w:val="num" w:pos="1496"/>
        </w:tabs>
        <w:ind w:left="362" w:hanging="362"/>
      </w:pPr>
      <w:rPr>
        <w:rFonts w:ascii="Symbol" w:hAnsi="Symbol" w:hint="default"/>
        <w:b w:val="0"/>
        <w:color w:val="auto"/>
        <w:sz w:val="22"/>
      </w:rPr>
    </w:lvl>
    <w:lvl w:ilvl="1" w:tplc="1554ADE8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2"/>
        <w:szCs w:val="22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7645730"/>
    <w:multiLevelType w:val="hybridMultilevel"/>
    <w:tmpl w:val="3A60D2B6"/>
    <w:lvl w:ilvl="0" w:tplc="2D7C64F0">
      <w:start w:val="1"/>
      <w:numFmt w:val="bullet"/>
      <w:lvlText w:val=""/>
      <w:lvlJc w:val="left"/>
      <w:pPr>
        <w:tabs>
          <w:tab w:val="num" w:pos="1496"/>
        </w:tabs>
        <w:ind w:left="362" w:hanging="362"/>
      </w:pPr>
      <w:rPr>
        <w:rFonts w:ascii="Symbol" w:hAnsi="Symbol"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C9440D0"/>
    <w:multiLevelType w:val="hybridMultilevel"/>
    <w:tmpl w:val="4CB2D3B6"/>
    <w:lvl w:ilvl="0" w:tplc="E0F818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94864"/>
    <w:multiLevelType w:val="hybridMultilevel"/>
    <w:tmpl w:val="5AD05DFC"/>
    <w:lvl w:ilvl="0" w:tplc="DF80B298">
      <w:start w:val="1"/>
      <w:numFmt w:val="bullet"/>
      <w:lvlText w:val=""/>
      <w:lvlJc w:val="left"/>
      <w:pPr>
        <w:tabs>
          <w:tab w:val="num" w:pos="1496"/>
        </w:tabs>
        <w:ind w:left="362" w:hanging="362"/>
      </w:pPr>
      <w:rPr>
        <w:rFonts w:ascii="Symbol" w:hAnsi="Symbol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88107A"/>
    <w:multiLevelType w:val="hybridMultilevel"/>
    <w:tmpl w:val="A4C0CD80"/>
    <w:lvl w:ilvl="0" w:tplc="F9745992">
      <w:start w:val="1"/>
      <w:numFmt w:val="bullet"/>
      <w:lvlText w:val=""/>
      <w:lvlJc w:val="left"/>
      <w:pPr>
        <w:tabs>
          <w:tab w:val="num" w:pos="1496"/>
        </w:tabs>
        <w:ind w:left="362" w:hanging="362"/>
      </w:pPr>
      <w:rPr>
        <w:rFonts w:ascii="Symbol" w:hAnsi="Symbol" w:hint="default"/>
        <w:color w:val="auto"/>
        <w:sz w:val="24"/>
      </w:rPr>
    </w:lvl>
    <w:lvl w:ilvl="1" w:tplc="2722BB40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52197055">
    <w:abstractNumId w:val="8"/>
  </w:num>
  <w:num w:numId="2" w16cid:durableId="299459498">
    <w:abstractNumId w:val="9"/>
  </w:num>
  <w:num w:numId="3" w16cid:durableId="675619829">
    <w:abstractNumId w:val="11"/>
  </w:num>
  <w:num w:numId="4" w16cid:durableId="827599158">
    <w:abstractNumId w:val="2"/>
  </w:num>
  <w:num w:numId="5" w16cid:durableId="805665626">
    <w:abstractNumId w:val="10"/>
  </w:num>
  <w:num w:numId="6" w16cid:durableId="13701498">
    <w:abstractNumId w:val="4"/>
  </w:num>
  <w:num w:numId="7" w16cid:durableId="1502235955">
    <w:abstractNumId w:val="0"/>
  </w:num>
  <w:num w:numId="8" w16cid:durableId="295331088">
    <w:abstractNumId w:val="6"/>
  </w:num>
  <w:num w:numId="9" w16cid:durableId="541676139">
    <w:abstractNumId w:val="3"/>
  </w:num>
  <w:num w:numId="10" w16cid:durableId="275600498">
    <w:abstractNumId w:val="14"/>
  </w:num>
  <w:num w:numId="11" w16cid:durableId="477502957">
    <w:abstractNumId w:val="1"/>
  </w:num>
  <w:num w:numId="12" w16cid:durableId="1610818137">
    <w:abstractNumId w:val="13"/>
  </w:num>
  <w:num w:numId="13" w16cid:durableId="274025260">
    <w:abstractNumId w:val="7"/>
  </w:num>
  <w:num w:numId="14" w16cid:durableId="1626083026">
    <w:abstractNumId w:val="5"/>
  </w:num>
  <w:num w:numId="15" w16cid:durableId="18257793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E20"/>
    <w:rsid w:val="000A5BD7"/>
    <w:rsid w:val="000E0E20"/>
    <w:rsid w:val="00125D59"/>
    <w:rsid w:val="002F4B19"/>
    <w:rsid w:val="00360CA6"/>
    <w:rsid w:val="003C46B7"/>
    <w:rsid w:val="0045593D"/>
    <w:rsid w:val="004D796B"/>
    <w:rsid w:val="005D485D"/>
    <w:rsid w:val="005F2188"/>
    <w:rsid w:val="005F44E8"/>
    <w:rsid w:val="00654C79"/>
    <w:rsid w:val="00696E38"/>
    <w:rsid w:val="006D3B7D"/>
    <w:rsid w:val="00767F76"/>
    <w:rsid w:val="007A255B"/>
    <w:rsid w:val="00826BAD"/>
    <w:rsid w:val="008B4501"/>
    <w:rsid w:val="008B66E9"/>
    <w:rsid w:val="009B438A"/>
    <w:rsid w:val="00BA2694"/>
    <w:rsid w:val="00BA5637"/>
    <w:rsid w:val="00C23FD9"/>
    <w:rsid w:val="00D23FCA"/>
    <w:rsid w:val="00D83A39"/>
    <w:rsid w:val="00D97433"/>
    <w:rsid w:val="00E92E4E"/>
    <w:rsid w:val="00F97866"/>
    <w:rsid w:val="00FD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88989"/>
  <w15:docId w15:val="{570077E6-70A7-47F4-A655-D39F49495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1"/>
    <w:uiPriority w:val="99"/>
    <w:semiHidden/>
    <w:rsid w:val="000E0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uiPriority w:val="99"/>
    <w:semiHidden/>
    <w:rsid w:val="000E0E20"/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locked/>
    <w:rsid w:val="000E0E2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0E0E20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0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0E2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23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4490</Words>
  <Characters>25597</Characters>
  <Application>Microsoft Office Word</Application>
  <DocSecurity>0</DocSecurity>
  <Lines>213</Lines>
  <Paragraphs>60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angelo prontera</cp:lastModifiedBy>
  <cp:revision>2</cp:revision>
  <dcterms:created xsi:type="dcterms:W3CDTF">2023-05-16T10:07:00Z</dcterms:created>
  <dcterms:modified xsi:type="dcterms:W3CDTF">2023-05-16T10:07:00Z</dcterms:modified>
</cp:coreProperties>
</file>